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513"/>
      </w:tblGrid>
      <w:tr w:rsidR="00DE5A47" w:rsidRPr="002B3E6B" w:rsidTr="007547AA">
        <w:trPr>
          <w:trHeight w:val="346"/>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Adı</w:t>
            </w:r>
          </w:p>
        </w:tc>
        <w:tc>
          <w:tcPr>
            <w:tcW w:w="7513" w:type="dxa"/>
            <w:vAlign w:val="center"/>
          </w:tcPr>
          <w:p w:rsidR="00DE5A47" w:rsidRPr="0097557E" w:rsidRDefault="00C73EA6" w:rsidP="007547AA">
            <w:pPr>
              <w:rPr>
                <w:sz w:val="16"/>
                <w:szCs w:val="16"/>
                <w:lang w:val="tr-TR"/>
              </w:rPr>
            </w:pPr>
            <w:r>
              <w:rPr>
                <w:sz w:val="16"/>
                <w:szCs w:val="16"/>
                <w:lang w:val="tr-TR"/>
              </w:rPr>
              <w:t>KÖY ÇOCUKLARINA SAHİP ÇIKIYORUZ</w:t>
            </w:r>
          </w:p>
        </w:tc>
      </w:tr>
      <w:tr w:rsidR="00DE5A47" w:rsidRPr="002B3E6B" w:rsidTr="007547AA">
        <w:trPr>
          <w:trHeight w:val="368"/>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Sahibi</w:t>
            </w:r>
          </w:p>
        </w:tc>
        <w:tc>
          <w:tcPr>
            <w:tcW w:w="7513" w:type="dxa"/>
            <w:vAlign w:val="center"/>
          </w:tcPr>
          <w:p w:rsidR="00DE5A47" w:rsidRPr="0097557E" w:rsidRDefault="00DE5A47" w:rsidP="007547AA">
            <w:pPr>
              <w:rPr>
                <w:sz w:val="16"/>
                <w:szCs w:val="16"/>
                <w:lang w:val="tr-TR"/>
              </w:rPr>
            </w:pPr>
            <w:r w:rsidRPr="0097557E">
              <w:rPr>
                <w:sz w:val="16"/>
                <w:szCs w:val="16"/>
                <w:lang w:val="tr-TR"/>
              </w:rPr>
              <w:t>İL MEM</w:t>
            </w:r>
          </w:p>
        </w:tc>
      </w:tr>
      <w:tr w:rsidR="00DE5A47" w:rsidRPr="002B3E6B" w:rsidTr="007547AA">
        <w:trPr>
          <w:trHeight w:val="331"/>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Ortaklar</w:t>
            </w:r>
          </w:p>
        </w:tc>
        <w:tc>
          <w:tcPr>
            <w:tcW w:w="7513" w:type="dxa"/>
            <w:vAlign w:val="center"/>
          </w:tcPr>
          <w:p w:rsidR="00C73EA6" w:rsidRPr="00C73EA6" w:rsidRDefault="00C73EA6" w:rsidP="00C73EA6">
            <w:pPr>
              <w:autoSpaceDE w:val="0"/>
              <w:autoSpaceDN w:val="0"/>
              <w:adjustRightInd w:val="0"/>
              <w:jc w:val="both"/>
              <w:rPr>
                <w:rFonts w:asciiTheme="minorHAnsi" w:hAnsiTheme="minorHAnsi" w:cstheme="minorHAnsi"/>
                <w:snapToGrid/>
                <w:szCs w:val="24"/>
                <w:lang w:val="tr-TR" w:eastAsia="tr-TR"/>
              </w:rPr>
            </w:pPr>
            <w:r>
              <w:rPr>
                <w:rFonts w:asciiTheme="minorHAnsi" w:hAnsiTheme="minorHAnsi" w:cstheme="minorHAnsi"/>
                <w:snapToGrid/>
                <w:szCs w:val="24"/>
                <w:lang w:val="tr-TR" w:eastAsia="tr-TR"/>
              </w:rPr>
              <w:t>OKULLAR</w:t>
            </w:r>
          </w:p>
          <w:p w:rsidR="00DE5A47" w:rsidRPr="0097557E" w:rsidRDefault="00DE5A47" w:rsidP="001950D5">
            <w:pPr>
              <w:rPr>
                <w:sz w:val="16"/>
                <w:szCs w:val="16"/>
                <w:lang w:val="tr-TR"/>
              </w:rPr>
            </w:pPr>
          </w:p>
        </w:tc>
      </w:tr>
      <w:tr w:rsidR="00DE5A47" w:rsidRPr="002B3E6B" w:rsidTr="007547AA">
        <w:trPr>
          <w:trHeight w:val="42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Gerekçesi</w:t>
            </w:r>
          </w:p>
        </w:tc>
        <w:tc>
          <w:tcPr>
            <w:tcW w:w="7513" w:type="dxa"/>
            <w:vAlign w:val="center"/>
          </w:tcPr>
          <w:p w:rsidR="00C73EA6" w:rsidRPr="00C73EA6" w:rsidRDefault="00C73EA6" w:rsidP="00C73EA6">
            <w:pPr>
              <w:spacing w:line="276" w:lineRule="auto"/>
              <w:ind w:firstLine="708"/>
              <w:jc w:val="both"/>
              <w:rPr>
                <w:rFonts w:asciiTheme="minorHAnsi" w:eastAsiaTheme="minorHAnsi" w:hAnsiTheme="minorHAnsi" w:cstheme="minorBidi"/>
                <w:snapToGrid/>
                <w:szCs w:val="22"/>
                <w:lang w:val="tr-TR"/>
              </w:rPr>
            </w:pPr>
            <w:r w:rsidRPr="00C73EA6">
              <w:rPr>
                <w:rFonts w:asciiTheme="minorHAnsi" w:eastAsiaTheme="minorHAnsi" w:hAnsiTheme="minorHAnsi" w:cstheme="minorBidi"/>
                <w:snapToGrid/>
                <w:szCs w:val="22"/>
                <w:lang w:val="tr-TR"/>
              </w:rPr>
              <w:t xml:space="preserve">Ülkelerin gelişmişlik düzeylerini belirleyen en önemli faktörlerden biri olan eğitim, bireylere sağladığı özel faydalar yanında, ülkelerin ekonomik kalkınmalarında da önemli rol oynamaktadır. Bir yerde bireylerin ve ülkelerin bugünü geleceği ve dünyadaki yerleri eğitimle şekillenmektedir (Öz, 2013 ve Sarıer, 2010). Bu bakımdan uzun yıllar sadece toplumun zengin ve soylu kesiminin faydalandığı eğitim, önce zorunlu ve parasız hale getirilmiştir. Takvimler yirminci yüzyılın ortalarını gösterdiğinde de, uluslararası sözleşmelerde ve hemen hemen her ülkenin anayasa ve yasalarında kişinin temel haklarından biri olarak kendine yer bulmuştur (Gök, 2004). Ancak eğitim hakkının tanınması ve yasalarda yer alması bu hakkın kullanımını veya gerçekleşmesini teminat altına almaya yetmez. Anayasal hakkın yanında bu hakkın kullanımını garanti edecek diğer koşulların da sağlanması gerekmektedir. Bu da ancak adil eğitime erişimin ve eğitimde fırsat eşitliğinin sağlanması ile mümkün olabilir (Algan ve Bülent-Müberra, 2013). </w:t>
            </w:r>
          </w:p>
          <w:p w:rsidR="00DE5A47" w:rsidRPr="0097557E" w:rsidRDefault="00C73EA6" w:rsidP="00C73EA6">
            <w:pPr>
              <w:rPr>
                <w:snapToGrid/>
                <w:sz w:val="16"/>
                <w:szCs w:val="16"/>
                <w:lang w:val="tr-TR" w:eastAsia="tr-TR"/>
              </w:rPr>
            </w:pPr>
            <w:r w:rsidRPr="00C73EA6">
              <w:rPr>
                <w:rFonts w:asciiTheme="minorHAnsi" w:eastAsiaTheme="minorHAnsi" w:hAnsiTheme="minorHAnsi" w:cstheme="minorBidi"/>
                <w:snapToGrid/>
                <w:szCs w:val="22"/>
                <w:lang w:val="tr-TR"/>
              </w:rPr>
              <w:t>Bu bağlamda Köy Çocuklarına Sahip Çıkıyoruz projesi ilimiz köylerinde yaşayan, üstün yetenekli-üstün zekâlı olan ancak maddi olarak dezavantajlı olan, bu sebeple bir takım fiziksel, eğitsel, sosyal, kültürel imkânlardan mahrum olan ilk ve ortaokul öğrencilerine yönelik bir proje olacaktır. Bu sayede öğrenci fırsat eşitliğine ulaşmış olacak bununla beraber sınıfındaki diğer arkadaşlarının çalışmaya güdülenmesini ve akran öğretimini sağlayacaktır</w:t>
            </w:r>
          </w:p>
          <w:p w:rsidR="000F4218" w:rsidRPr="0097557E" w:rsidRDefault="000F4218" w:rsidP="001950D5">
            <w:pPr>
              <w:rPr>
                <w:sz w:val="16"/>
                <w:szCs w:val="16"/>
                <w:lang w:val="tr-TR"/>
              </w:rPr>
            </w:pPr>
          </w:p>
        </w:tc>
      </w:tr>
      <w:tr w:rsidR="00DE5A47" w:rsidRPr="002B3E6B" w:rsidTr="00C82C06">
        <w:trPr>
          <w:trHeight w:val="2971"/>
        </w:trPr>
        <w:tc>
          <w:tcPr>
            <w:tcW w:w="3545" w:type="dxa"/>
            <w:shd w:val="pct10" w:color="auto" w:fill="FFFFFF"/>
            <w:vAlign w:val="center"/>
          </w:tcPr>
          <w:p w:rsidR="00DE5A47" w:rsidRPr="002B3E6B" w:rsidRDefault="00DE5A47" w:rsidP="00CA272A">
            <w:pPr>
              <w:spacing w:before="120" w:after="120"/>
              <w:rPr>
                <w:b/>
                <w:sz w:val="16"/>
                <w:szCs w:val="16"/>
                <w:lang w:val="tr-TR"/>
              </w:rPr>
            </w:pPr>
            <w:r w:rsidRPr="002B3E6B">
              <w:rPr>
                <w:b/>
                <w:sz w:val="16"/>
                <w:szCs w:val="16"/>
                <w:lang w:val="tr-TR"/>
              </w:rPr>
              <w:t xml:space="preserve">Projenin </w:t>
            </w:r>
            <w:r w:rsidR="00CA272A">
              <w:rPr>
                <w:b/>
                <w:sz w:val="16"/>
                <w:szCs w:val="16"/>
                <w:lang w:val="tr-TR"/>
              </w:rPr>
              <w:t>Amaçları</w:t>
            </w:r>
          </w:p>
        </w:tc>
        <w:tc>
          <w:tcPr>
            <w:tcW w:w="7513" w:type="dxa"/>
            <w:vAlign w:val="center"/>
          </w:tcPr>
          <w:p w:rsidR="00CA272A" w:rsidRPr="0097557E" w:rsidRDefault="00C82C06" w:rsidP="00CA272A">
            <w:pPr>
              <w:spacing w:after="200" w:line="276" w:lineRule="auto"/>
              <w:rPr>
                <w:sz w:val="16"/>
                <w:szCs w:val="16"/>
              </w:rPr>
            </w:pPr>
            <w:r>
              <w:rPr>
                <w:rFonts w:asciiTheme="minorHAnsi" w:eastAsiaTheme="minorHAnsi" w:hAnsiTheme="minorHAnsi" w:cstheme="minorBidi"/>
                <w:snapToGrid/>
                <w:szCs w:val="22"/>
                <w:lang w:val="tr-TR"/>
              </w:rPr>
              <w:t>İlimize bağlı</w:t>
            </w:r>
            <w:r w:rsidR="00C73EA6" w:rsidRPr="00C73EA6">
              <w:rPr>
                <w:rFonts w:asciiTheme="minorHAnsi" w:eastAsiaTheme="minorHAnsi" w:hAnsiTheme="minorHAnsi" w:cstheme="minorBidi"/>
                <w:snapToGrid/>
                <w:szCs w:val="22"/>
                <w:lang w:val="tr-TR"/>
              </w:rPr>
              <w:t xml:space="preserve"> tüm köy</w:t>
            </w:r>
            <w:r>
              <w:rPr>
                <w:rFonts w:asciiTheme="minorHAnsi" w:eastAsiaTheme="minorHAnsi" w:hAnsiTheme="minorHAnsi" w:cstheme="minorBidi"/>
                <w:snapToGrid/>
                <w:szCs w:val="22"/>
                <w:lang w:val="tr-TR"/>
              </w:rPr>
              <w:t xml:space="preserve"> ve </w:t>
            </w:r>
            <w:proofErr w:type="gramStart"/>
            <w:r>
              <w:rPr>
                <w:rFonts w:asciiTheme="minorHAnsi" w:eastAsiaTheme="minorHAnsi" w:hAnsiTheme="minorHAnsi" w:cstheme="minorBidi"/>
                <w:snapToGrid/>
                <w:szCs w:val="22"/>
                <w:lang w:val="tr-TR"/>
              </w:rPr>
              <w:t xml:space="preserve">kasabalarda </w:t>
            </w:r>
            <w:r w:rsidR="00C73EA6" w:rsidRPr="00C73EA6">
              <w:rPr>
                <w:rFonts w:asciiTheme="minorHAnsi" w:eastAsiaTheme="minorHAnsi" w:hAnsiTheme="minorHAnsi" w:cstheme="minorBidi"/>
                <w:snapToGrid/>
                <w:szCs w:val="22"/>
                <w:lang w:val="tr-TR"/>
              </w:rPr>
              <w:t xml:space="preserve"> ilgi</w:t>
            </w:r>
            <w:proofErr w:type="gramEnd"/>
            <w:r w:rsidR="00C73EA6" w:rsidRPr="00C73EA6">
              <w:rPr>
                <w:rFonts w:asciiTheme="minorHAnsi" w:eastAsiaTheme="minorHAnsi" w:hAnsiTheme="minorHAnsi" w:cstheme="minorBidi"/>
                <w:snapToGrid/>
                <w:szCs w:val="22"/>
                <w:lang w:val="tr-TR"/>
              </w:rPr>
              <w:t>, yetenek, zekâ ve çeşitli yeterlilikler bakımından diğer öğrencilerden iyi durumda olan parlak zekâlı ancak imkâna ulaşma konusunda bir takım engellerle karşılaşmış öğrencilere ulaşmak, onları çok yönlü desteklerle çeşitli fiziksel, eğitsel, sosyal ve kültürel imkânlarla buluşturarak eğitimde fırsat eşitliğini sağlamaktır.</w:t>
            </w:r>
          </w:p>
          <w:p w:rsidR="00DE5A47" w:rsidRPr="0097557E" w:rsidRDefault="00DE5A47" w:rsidP="00C73EA6">
            <w:pPr>
              <w:spacing w:after="200" w:line="276" w:lineRule="auto"/>
              <w:rPr>
                <w:snapToGrid/>
                <w:sz w:val="16"/>
                <w:szCs w:val="16"/>
                <w:lang w:val="tr-TR" w:eastAsia="tr-TR"/>
              </w:rPr>
            </w:pPr>
          </w:p>
        </w:tc>
      </w:tr>
      <w:tr w:rsidR="00DE5A47" w:rsidRPr="002B3E6B" w:rsidTr="007547AA">
        <w:trPr>
          <w:trHeight w:val="430"/>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Başlama Tarihi</w:t>
            </w:r>
          </w:p>
        </w:tc>
        <w:tc>
          <w:tcPr>
            <w:tcW w:w="7513" w:type="dxa"/>
            <w:vAlign w:val="center"/>
          </w:tcPr>
          <w:p w:rsidR="00DE5A47" w:rsidRPr="0097557E" w:rsidRDefault="00C82C06" w:rsidP="006925BE">
            <w:pPr>
              <w:rPr>
                <w:sz w:val="16"/>
                <w:szCs w:val="16"/>
                <w:lang w:val="tr-TR"/>
              </w:rPr>
            </w:pPr>
            <w:r>
              <w:rPr>
                <w:sz w:val="16"/>
                <w:szCs w:val="16"/>
                <w:lang w:val="tr-TR"/>
              </w:rPr>
              <w:t>01.11.2020</w:t>
            </w:r>
          </w:p>
        </w:tc>
      </w:tr>
      <w:tr w:rsidR="00DE5A47" w:rsidRPr="002B3E6B" w:rsidTr="007547AA">
        <w:trPr>
          <w:trHeight w:val="35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Süresi</w:t>
            </w:r>
          </w:p>
        </w:tc>
        <w:tc>
          <w:tcPr>
            <w:tcW w:w="7513" w:type="dxa"/>
            <w:vAlign w:val="center"/>
          </w:tcPr>
          <w:p w:rsidR="00DE5A47" w:rsidRPr="0097557E" w:rsidRDefault="006925BE" w:rsidP="007547AA">
            <w:pPr>
              <w:rPr>
                <w:sz w:val="16"/>
                <w:szCs w:val="16"/>
                <w:lang w:val="tr-TR"/>
              </w:rPr>
            </w:pPr>
            <w:r w:rsidRPr="0097557E">
              <w:rPr>
                <w:sz w:val="16"/>
                <w:szCs w:val="16"/>
                <w:lang w:val="tr-TR"/>
              </w:rPr>
              <w:t>Sürdürülebilir</w:t>
            </w:r>
          </w:p>
        </w:tc>
      </w:tr>
      <w:tr w:rsidR="00DE5A47" w:rsidRPr="002B3E6B" w:rsidTr="007547AA">
        <w:trPr>
          <w:trHeight w:val="41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Hedef gruplar</w:t>
            </w:r>
          </w:p>
        </w:tc>
        <w:tc>
          <w:tcPr>
            <w:tcW w:w="7513" w:type="dxa"/>
            <w:vAlign w:val="center"/>
          </w:tcPr>
          <w:p w:rsidR="00DE5A47" w:rsidRPr="0097557E" w:rsidRDefault="00C73EA6" w:rsidP="007547AA">
            <w:pPr>
              <w:rPr>
                <w:sz w:val="16"/>
                <w:szCs w:val="16"/>
                <w:lang w:val="tr-TR"/>
              </w:rPr>
            </w:pPr>
            <w:r w:rsidRPr="00C73EA6">
              <w:rPr>
                <w:rFonts w:asciiTheme="minorHAnsi" w:hAnsiTheme="minorHAnsi" w:cstheme="minorHAnsi"/>
                <w:snapToGrid/>
                <w:szCs w:val="24"/>
                <w:lang w:val="tr-TR" w:eastAsia="tr-TR"/>
              </w:rPr>
              <w:t>Proje ilimiz köylerinde ve kırsal yerleşmelerinde yaşayan, maddi durum açısından oldukça dezavantajlı olan, üstün/parlak yetenekli/zekâlı 1-8. sınıf ilk ve ortaokul öğrencilerini kapsamaktadır.</w:t>
            </w:r>
          </w:p>
        </w:tc>
      </w:tr>
      <w:tr w:rsidR="00DE5A47" w:rsidRPr="002B3E6B" w:rsidTr="007547AA">
        <w:trPr>
          <w:trHeight w:val="337"/>
        </w:trPr>
        <w:tc>
          <w:tcPr>
            <w:tcW w:w="3545" w:type="dxa"/>
            <w:tcBorders>
              <w:bottom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Beklenen Sonuçlar</w:t>
            </w:r>
          </w:p>
        </w:tc>
        <w:tc>
          <w:tcPr>
            <w:tcW w:w="7513" w:type="dxa"/>
            <w:tcBorders>
              <w:bottom w:val="single" w:sz="4" w:space="0" w:color="auto"/>
            </w:tcBorders>
            <w:vAlign w:val="center"/>
          </w:tcPr>
          <w:p w:rsidR="00C73EA6" w:rsidRPr="00C73EA6" w:rsidRDefault="00C73EA6" w:rsidP="00C73EA6">
            <w:pPr>
              <w:rPr>
                <w:sz w:val="16"/>
                <w:szCs w:val="16"/>
                <w:lang w:val="tr-TR"/>
              </w:rPr>
            </w:pPr>
            <w:r w:rsidRPr="00C73EA6">
              <w:rPr>
                <w:sz w:val="16"/>
                <w:szCs w:val="16"/>
                <w:lang w:val="tr-TR"/>
              </w:rPr>
              <w:t>İlimizin tüm köylerinde ilgi, yetenek, zekâ ve çeşitli yeterlilikler bakımından diğer öğrencilerden iyi durumda olan parlak zekâlı ancak imkâna ulaşma konusunda bir takım engellerle karşılaşmış öğrencilere ulaşmak,</w:t>
            </w:r>
          </w:p>
          <w:p w:rsidR="00C73EA6" w:rsidRPr="00C73EA6" w:rsidRDefault="00C73EA6" w:rsidP="00C73EA6">
            <w:pPr>
              <w:rPr>
                <w:sz w:val="16"/>
                <w:szCs w:val="16"/>
                <w:lang w:val="tr-TR"/>
              </w:rPr>
            </w:pPr>
            <w:r w:rsidRPr="00C73EA6">
              <w:rPr>
                <w:sz w:val="16"/>
                <w:szCs w:val="16"/>
                <w:lang w:val="tr-TR"/>
              </w:rPr>
              <w:t xml:space="preserve">2. İlimiz genelindeki köy okullarında ve kırsal yerleşmelerde 1- 4.sınıf arasındaki ilkokul çocuklarından üstün </w:t>
            </w:r>
            <w:r w:rsidRPr="00C73EA6">
              <w:rPr>
                <w:sz w:val="16"/>
                <w:szCs w:val="16"/>
                <w:lang w:val="tr-TR"/>
              </w:rPr>
              <w:lastRenderedPageBreak/>
              <w:t>zekâlı ve üstün yetenekli olanları ilçe bazında ve sınıf bazında belirleyerek ihtiyaç analizi yapmak,</w:t>
            </w:r>
          </w:p>
          <w:p w:rsidR="00C73EA6" w:rsidRPr="00C73EA6" w:rsidRDefault="00C73EA6" w:rsidP="00C73EA6">
            <w:pPr>
              <w:rPr>
                <w:sz w:val="16"/>
                <w:szCs w:val="16"/>
                <w:lang w:val="tr-TR"/>
              </w:rPr>
            </w:pPr>
            <w:r w:rsidRPr="00C73EA6">
              <w:rPr>
                <w:sz w:val="16"/>
                <w:szCs w:val="16"/>
                <w:lang w:val="tr-TR"/>
              </w:rPr>
              <w:t>4. Tespit edilen köy çocuklarının mevcut olan tüm eksikliklerini gidererek, bu çocukların sosyal, kültürel gelişimlerine katkı sağlamak; sosyal devlet anlayışına uygun olarak devletin sıcak elini üzerlerinde hissetmelerini ve yalnız olmadıklarını bilmelerini sağlamak,</w:t>
            </w:r>
          </w:p>
          <w:p w:rsidR="00C73EA6" w:rsidRPr="00C73EA6" w:rsidRDefault="00C73EA6" w:rsidP="00C73EA6">
            <w:pPr>
              <w:rPr>
                <w:sz w:val="16"/>
                <w:szCs w:val="16"/>
                <w:lang w:val="tr-TR"/>
              </w:rPr>
            </w:pPr>
            <w:r w:rsidRPr="00C73EA6">
              <w:rPr>
                <w:sz w:val="16"/>
                <w:szCs w:val="16"/>
                <w:lang w:val="tr-TR"/>
              </w:rPr>
              <w:t>5. Tespit edilen öğrenci ve ailelerine ziyaretlerde bulunarak ihtiyaca yönelik olarak kıyafet yardımı, kitap yardımı yapmak, özel ihtimam göstermek</w:t>
            </w:r>
          </w:p>
          <w:p w:rsidR="00C73EA6" w:rsidRPr="00C73EA6" w:rsidRDefault="00C73EA6" w:rsidP="00C73EA6">
            <w:pPr>
              <w:rPr>
                <w:sz w:val="16"/>
                <w:szCs w:val="16"/>
                <w:lang w:val="tr-TR"/>
              </w:rPr>
            </w:pPr>
            <w:r w:rsidRPr="00C73EA6">
              <w:rPr>
                <w:sz w:val="16"/>
                <w:szCs w:val="16"/>
                <w:lang w:val="tr-TR"/>
              </w:rPr>
              <w:t>6. Tespit edilen öğrencilere yönelik sosyal ve kültürel gelişimlerini sağlamak adına yılın belli dönemlerinde konserlere, müze ziyaretlerine, bilim merkezi gezilerine, Tokat’ın tarihi bölgelerine gezi gibi faaliyetler düzenlemek,</w:t>
            </w:r>
          </w:p>
          <w:p w:rsidR="00C73EA6" w:rsidRPr="00C73EA6" w:rsidRDefault="00C73EA6" w:rsidP="00C73EA6">
            <w:pPr>
              <w:rPr>
                <w:sz w:val="16"/>
                <w:szCs w:val="16"/>
                <w:lang w:val="tr-TR"/>
              </w:rPr>
            </w:pPr>
            <w:r w:rsidRPr="00C73EA6">
              <w:rPr>
                <w:sz w:val="16"/>
                <w:szCs w:val="16"/>
                <w:lang w:val="tr-TR"/>
              </w:rPr>
              <w:t>7. Tespit edilen öğrencilerde ve ailelerinde okuma ve kitap kültürünün oluşması için Kitap Tokat projesi ile işbirliği halinde kitap temin etmek,</w:t>
            </w:r>
          </w:p>
          <w:p w:rsidR="00C73EA6" w:rsidRPr="00C73EA6" w:rsidRDefault="00C73EA6" w:rsidP="00C73EA6">
            <w:pPr>
              <w:rPr>
                <w:sz w:val="16"/>
                <w:szCs w:val="16"/>
                <w:lang w:val="tr-TR"/>
              </w:rPr>
            </w:pPr>
            <w:r w:rsidRPr="00C73EA6">
              <w:rPr>
                <w:sz w:val="16"/>
                <w:szCs w:val="16"/>
                <w:lang w:val="tr-TR"/>
              </w:rPr>
              <w:t>8. Ulaşılan öğrencilere yaklaşık 20 tane akıl-zekâ oyunu öğreterek okullarındaki arkadaşlarına bu yönden eğiticilik yapmalarını sağlamak ve bu okullarda akıl-</w:t>
            </w:r>
            <w:proofErr w:type="gramStart"/>
            <w:r w:rsidRPr="00C73EA6">
              <w:rPr>
                <w:sz w:val="16"/>
                <w:szCs w:val="16"/>
                <w:lang w:val="tr-TR"/>
              </w:rPr>
              <w:t>zeka</w:t>
            </w:r>
            <w:proofErr w:type="gramEnd"/>
            <w:r w:rsidRPr="00C73EA6">
              <w:rPr>
                <w:sz w:val="16"/>
                <w:szCs w:val="16"/>
                <w:lang w:val="tr-TR"/>
              </w:rPr>
              <w:t xml:space="preserve"> oyunları atölyeleri kurmak,</w:t>
            </w:r>
          </w:p>
          <w:p w:rsidR="00C73EA6" w:rsidRPr="00C73EA6" w:rsidRDefault="00C73EA6" w:rsidP="00C73EA6">
            <w:pPr>
              <w:rPr>
                <w:sz w:val="16"/>
                <w:szCs w:val="16"/>
                <w:lang w:val="tr-TR"/>
              </w:rPr>
            </w:pPr>
            <w:r w:rsidRPr="00C73EA6">
              <w:rPr>
                <w:sz w:val="16"/>
                <w:szCs w:val="16"/>
                <w:lang w:val="tr-TR"/>
              </w:rPr>
              <w:t>9. Ulaşılan öğrencilerin ilgi alanlarını tespit etmek, gerekli yönlendirmeleri yapmak,</w:t>
            </w:r>
          </w:p>
          <w:p w:rsidR="00C73EA6" w:rsidRPr="00C73EA6" w:rsidRDefault="00C73EA6" w:rsidP="00C73EA6">
            <w:pPr>
              <w:rPr>
                <w:sz w:val="16"/>
                <w:szCs w:val="16"/>
                <w:lang w:val="tr-TR"/>
              </w:rPr>
            </w:pPr>
            <w:r w:rsidRPr="00C73EA6">
              <w:rPr>
                <w:sz w:val="16"/>
                <w:szCs w:val="16"/>
                <w:lang w:val="tr-TR"/>
              </w:rPr>
              <w:t>10. Ulaşılan öğrencilerin akademik başarıların izlenmesini ve geliştirilmesini sağlamak,</w:t>
            </w:r>
          </w:p>
          <w:p w:rsidR="00DE5A47" w:rsidRPr="0097557E" w:rsidRDefault="00C73EA6" w:rsidP="00C73EA6">
            <w:pPr>
              <w:rPr>
                <w:sz w:val="16"/>
                <w:szCs w:val="16"/>
                <w:lang w:val="tr-TR"/>
              </w:rPr>
            </w:pPr>
            <w:r w:rsidRPr="00C73EA6">
              <w:rPr>
                <w:sz w:val="16"/>
                <w:szCs w:val="16"/>
                <w:lang w:val="tr-TR"/>
              </w:rPr>
              <w:t>11. Ulaşılan öğrencinin öğretmen-veli-öğrenci iş birliği ile başarılı olmasını sağlamak,</w:t>
            </w:r>
          </w:p>
        </w:tc>
      </w:tr>
      <w:tr w:rsidR="00DE5A47" w:rsidRPr="002B3E6B" w:rsidTr="007547AA">
        <w:trPr>
          <w:trHeight w:val="173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lastRenderedPageBreak/>
              <w:t>Temel Faaliyetler</w:t>
            </w:r>
          </w:p>
        </w:tc>
        <w:tc>
          <w:tcPr>
            <w:tcW w:w="7513" w:type="dxa"/>
            <w:vAlign w:val="center"/>
          </w:tcPr>
          <w:p w:rsidR="00C82C06" w:rsidRDefault="00C82C06" w:rsidP="00C73EA6">
            <w:pPr>
              <w:jc w:val="both"/>
              <w:rPr>
                <w:snapToGrid/>
                <w:sz w:val="16"/>
                <w:szCs w:val="16"/>
                <w:lang w:val="tr-TR" w:eastAsia="tr-TR"/>
              </w:rPr>
            </w:pPr>
          </w:p>
          <w:p w:rsidR="00C73EA6" w:rsidRPr="00703CB7" w:rsidRDefault="006925BE" w:rsidP="00C73EA6">
            <w:pPr>
              <w:jc w:val="both"/>
              <w:rPr>
                <w:sz w:val="22"/>
                <w:szCs w:val="22"/>
              </w:rPr>
            </w:pPr>
            <w:r w:rsidRPr="0097557E">
              <w:rPr>
                <w:snapToGrid/>
                <w:sz w:val="16"/>
                <w:szCs w:val="16"/>
                <w:lang w:val="tr-TR" w:eastAsia="tr-TR"/>
              </w:rPr>
              <w:t xml:space="preserve"> </w:t>
            </w:r>
            <w:proofErr w:type="spellStart"/>
            <w:r w:rsidR="00C73EA6" w:rsidRPr="00703CB7">
              <w:rPr>
                <w:sz w:val="22"/>
                <w:szCs w:val="22"/>
              </w:rPr>
              <w:t>Sosyal</w:t>
            </w:r>
            <w:proofErr w:type="spellEnd"/>
            <w:r w:rsidR="00C73EA6" w:rsidRPr="00703CB7">
              <w:rPr>
                <w:sz w:val="22"/>
                <w:szCs w:val="22"/>
              </w:rPr>
              <w:t xml:space="preserve"> </w:t>
            </w:r>
            <w:proofErr w:type="spellStart"/>
            <w:r w:rsidR="00C73EA6" w:rsidRPr="00703CB7">
              <w:rPr>
                <w:sz w:val="22"/>
                <w:szCs w:val="22"/>
              </w:rPr>
              <w:t>kültürel</w:t>
            </w:r>
            <w:proofErr w:type="spellEnd"/>
            <w:r w:rsidR="00C73EA6" w:rsidRPr="00703CB7">
              <w:rPr>
                <w:sz w:val="22"/>
                <w:szCs w:val="22"/>
              </w:rPr>
              <w:t xml:space="preserve"> </w:t>
            </w:r>
            <w:proofErr w:type="spellStart"/>
            <w:r w:rsidR="00C73EA6" w:rsidRPr="00703CB7">
              <w:rPr>
                <w:sz w:val="22"/>
                <w:szCs w:val="22"/>
              </w:rPr>
              <w:t>faaliyetler</w:t>
            </w:r>
            <w:proofErr w:type="spellEnd"/>
            <w:r w:rsidR="00C73EA6" w:rsidRPr="00703CB7">
              <w:rPr>
                <w:sz w:val="22"/>
                <w:szCs w:val="22"/>
              </w:rPr>
              <w:t>.</w:t>
            </w:r>
          </w:p>
          <w:p w:rsidR="00C73EA6" w:rsidRPr="00703CB7" w:rsidRDefault="00C73EA6" w:rsidP="00C73EA6">
            <w:pPr>
              <w:jc w:val="both"/>
              <w:rPr>
                <w:sz w:val="22"/>
                <w:szCs w:val="22"/>
              </w:rPr>
            </w:pPr>
            <w:r w:rsidRPr="00703CB7">
              <w:rPr>
                <w:sz w:val="22"/>
                <w:szCs w:val="22"/>
              </w:rPr>
              <w:t xml:space="preserve"> </w:t>
            </w:r>
            <w:proofErr w:type="spellStart"/>
            <w:r w:rsidRPr="00703CB7">
              <w:rPr>
                <w:sz w:val="22"/>
                <w:szCs w:val="22"/>
              </w:rPr>
              <w:t>Okul</w:t>
            </w:r>
            <w:proofErr w:type="spellEnd"/>
            <w:r w:rsidRPr="00703CB7">
              <w:rPr>
                <w:sz w:val="22"/>
                <w:szCs w:val="22"/>
              </w:rPr>
              <w:t xml:space="preserve"> </w:t>
            </w:r>
            <w:proofErr w:type="spellStart"/>
            <w:r w:rsidRPr="00703CB7">
              <w:rPr>
                <w:sz w:val="22"/>
                <w:szCs w:val="22"/>
              </w:rPr>
              <w:t>ve</w:t>
            </w:r>
            <w:proofErr w:type="spellEnd"/>
            <w:r w:rsidRPr="00703CB7">
              <w:rPr>
                <w:sz w:val="22"/>
                <w:szCs w:val="22"/>
              </w:rPr>
              <w:t xml:space="preserve"> </w:t>
            </w:r>
            <w:proofErr w:type="spellStart"/>
            <w:r w:rsidRPr="00703CB7">
              <w:rPr>
                <w:sz w:val="22"/>
                <w:szCs w:val="22"/>
              </w:rPr>
              <w:t>Ev</w:t>
            </w:r>
            <w:proofErr w:type="spellEnd"/>
            <w:r w:rsidRPr="00703CB7">
              <w:rPr>
                <w:sz w:val="22"/>
                <w:szCs w:val="22"/>
              </w:rPr>
              <w:t xml:space="preserve"> </w:t>
            </w:r>
            <w:proofErr w:type="spellStart"/>
            <w:r w:rsidRPr="00703CB7">
              <w:rPr>
                <w:sz w:val="22"/>
                <w:szCs w:val="22"/>
              </w:rPr>
              <w:t>Ziyaretleri</w:t>
            </w:r>
            <w:proofErr w:type="spellEnd"/>
            <w:r w:rsidRPr="00703CB7">
              <w:rPr>
                <w:sz w:val="22"/>
                <w:szCs w:val="22"/>
              </w:rPr>
              <w:t xml:space="preserve"> </w:t>
            </w:r>
          </w:p>
          <w:p w:rsidR="00C73EA6" w:rsidRPr="00703CB7" w:rsidRDefault="00C73EA6" w:rsidP="00C73EA6">
            <w:pPr>
              <w:jc w:val="both"/>
              <w:rPr>
                <w:rFonts w:asciiTheme="minorHAnsi" w:hAnsiTheme="minorHAnsi" w:cstheme="minorHAnsi"/>
                <w:snapToGrid/>
                <w:sz w:val="22"/>
                <w:szCs w:val="22"/>
                <w:lang w:val="tr-TR"/>
              </w:rPr>
            </w:pPr>
            <w:r w:rsidRPr="00703CB7">
              <w:rPr>
                <w:rFonts w:asciiTheme="minorHAnsi" w:hAnsiTheme="minorHAnsi" w:cstheme="minorHAnsi"/>
                <w:snapToGrid/>
                <w:sz w:val="22"/>
                <w:szCs w:val="22"/>
                <w:lang w:val="tr-TR"/>
              </w:rPr>
              <w:t>Tokat Tarihi, kültürel ve turistik yerlerine geziler,</w:t>
            </w:r>
          </w:p>
          <w:p w:rsidR="00C73EA6" w:rsidRDefault="00C73EA6" w:rsidP="00C73EA6">
            <w:pPr>
              <w:spacing w:after="200" w:line="276" w:lineRule="auto"/>
              <w:jc w:val="both"/>
              <w:rPr>
                <w:rFonts w:asciiTheme="minorHAnsi" w:hAnsiTheme="minorHAnsi" w:cstheme="minorHAnsi"/>
                <w:snapToGrid/>
                <w:sz w:val="22"/>
                <w:szCs w:val="22"/>
                <w:lang w:val="tr-TR"/>
              </w:rPr>
            </w:pPr>
            <w:r w:rsidRPr="00703CB7">
              <w:rPr>
                <w:rFonts w:asciiTheme="minorHAnsi" w:hAnsiTheme="minorHAnsi" w:cstheme="minorHAnsi"/>
                <w:snapToGrid/>
                <w:sz w:val="22"/>
                <w:szCs w:val="22"/>
                <w:lang w:val="tr-TR"/>
              </w:rPr>
              <w:t xml:space="preserve"> </w:t>
            </w:r>
            <w:r w:rsidRPr="00C73EA6">
              <w:rPr>
                <w:rFonts w:asciiTheme="minorHAnsi" w:hAnsiTheme="minorHAnsi" w:cstheme="minorHAnsi"/>
                <w:snapToGrid/>
                <w:sz w:val="22"/>
                <w:szCs w:val="22"/>
                <w:lang w:val="tr-TR"/>
              </w:rPr>
              <w:t>Protokol-öğrenci-öğretmen-veli buluş</w:t>
            </w:r>
            <w:r w:rsidRPr="00703CB7">
              <w:rPr>
                <w:rFonts w:asciiTheme="minorHAnsi" w:hAnsiTheme="minorHAnsi" w:cstheme="minorHAnsi"/>
                <w:snapToGrid/>
                <w:sz w:val="22"/>
                <w:szCs w:val="22"/>
                <w:lang w:val="tr-TR"/>
              </w:rPr>
              <w:t>maları,</w:t>
            </w:r>
          </w:p>
          <w:p w:rsidR="00703CB7" w:rsidRPr="00C73EA6" w:rsidRDefault="00703CB7" w:rsidP="00C73EA6">
            <w:pPr>
              <w:spacing w:after="200" w:line="276" w:lineRule="auto"/>
              <w:jc w:val="both"/>
              <w:rPr>
                <w:rFonts w:asciiTheme="minorHAnsi" w:hAnsiTheme="minorHAnsi" w:cstheme="minorHAnsi"/>
                <w:snapToGrid/>
                <w:sz w:val="22"/>
                <w:szCs w:val="22"/>
                <w:lang w:val="tr-TR"/>
              </w:rPr>
            </w:pPr>
            <w:r w:rsidRPr="00C73EA6">
              <w:rPr>
                <w:rFonts w:asciiTheme="minorHAnsi" w:hAnsiTheme="minorHAnsi" w:cstheme="minorHAnsi"/>
                <w:snapToGrid/>
                <w:sz w:val="22"/>
                <w:szCs w:val="22"/>
                <w:lang w:val="tr-TR"/>
              </w:rPr>
              <w:t>Sene içerisinde gerçekleşecek tiyatro, konser, müsabaka</w:t>
            </w:r>
            <w:r>
              <w:rPr>
                <w:rFonts w:asciiTheme="minorHAnsi" w:hAnsiTheme="minorHAnsi" w:cstheme="minorHAnsi"/>
                <w:snapToGrid/>
                <w:sz w:val="22"/>
                <w:szCs w:val="22"/>
                <w:lang w:val="tr-TR"/>
              </w:rPr>
              <w:t xml:space="preserve"> </w:t>
            </w:r>
            <w:proofErr w:type="spellStart"/>
            <w:r>
              <w:rPr>
                <w:rFonts w:asciiTheme="minorHAnsi" w:hAnsiTheme="minorHAnsi" w:cstheme="minorHAnsi"/>
                <w:snapToGrid/>
                <w:sz w:val="22"/>
                <w:szCs w:val="22"/>
                <w:lang w:val="tr-TR"/>
              </w:rPr>
              <w:t>vb</w:t>
            </w:r>
            <w:proofErr w:type="spellEnd"/>
          </w:p>
          <w:p w:rsidR="00C73EA6" w:rsidRPr="00C82C06" w:rsidRDefault="00C73EA6" w:rsidP="00C73EA6">
            <w:pPr>
              <w:spacing w:after="200" w:line="276" w:lineRule="auto"/>
              <w:jc w:val="both"/>
              <w:rPr>
                <w:rFonts w:cstheme="minorHAnsi"/>
                <w:sz w:val="22"/>
                <w:szCs w:val="22"/>
              </w:rPr>
            </w:pPr>
            <w:proofErr w:type="spellStart"/>
            <w:r w:rsidRPr="00703CB7">
              <w:rPr>
                <w:rFonts w:cstheme="minorHAnsi"/>
                <w:sz w:val="22"/>
                <w:szCs w:val="22"/>
              </w:rPr>
              <w:t>Tokat</w:t>
            </w:r>
            <w:proofErr w:type="spellEnd"/>
            <w:r w:rsidRPr="00703CB7">
              <w:rPr>
                <w:rFonts w:cstheme="minorHAnsi"/>
                <w:sz w:val="22"/>
                <w:szCs w:val="22"/>
              </w:rPr>
              <w:t xml:space="preserve"> </w:t>
            </w:r>
            <w:proofErr w:type="spellStart"/>
            <w:r w:rsidRPr="00703CB7">
              <w:rPr>
                <w:rFonts w:cstheme="minorHAnsi"/>
                <w:sz w:val="22"/>
                <w:szCs w:val="22"/>
              </w:rPr>
              <w:t>ilindeki</w:t>
            </w:r>
            <w:proofErr w:type="spellEnd"/>
            <w:r w:rsidRPr="00703CB7">
              <w:rPr>
                <w:rFonts w:cstheme="minorHAnsi"/>
                <w:sz w:val="22"/>
                <w:szCs w:val="22"/>
              </w:rPr>
              <w:t xml:space="preserve"> </w:t>
            </w:r>
            <w:proofErr w:type="spellStart"/>
            <w:r w:rsidRPr="00703CB7">
              <w:rPr>
                <w:rFonts w:cstheme="minorHAnsi"/>
                <w:sz w:val="22"/>
                <w:szCs w:val="22"/>
              </w:rPr>
              <w:t>eğitim</w:t>
            </w:r>
            <w:proofErr w:type="spellEnd"/>
            <w:r w:rsidRPr="00703CB7">
              <w:rPr>
                <w:rFonts w:cstheme="minorHAnsi"/>
                <w:sz w:val="22"/>
                <w:szCs w:val="22"/>
              </w:rPr>
              <w:t xml:space="preserve"> </w:t>
            </w:r>
            <w:proofErr w:type="spellStart"/>
            <w:r w:rsidRPr="00703CB7">
              <w:rPr>
                <w:rFonts w:cstheme="minorHAnsi"/>
                <w:sz w:val="22"/>
                <w:szCs w:val="22"/>
              </w:rPr>
              <w:t>imkânları</w:t>
            </w:r>
            <w:proofErr w:type="spellEnd"/>
            <w:r w:rsidRPr="00703CB7">
              <w:rPr>
                <w:rFonts w:cstheme="minorHAnsi"/>
                <w:sz w:val="22"/>
                <w:szCs w:val="22"/>
              </w:rPr>
              <w:t xml:space="preserve"> </w:t>
            </w:r>
            <w:proofErr w:type="spellStart"/>
            <w:r w:rsidRPr="00703CB7">
              <w:rPr>
                <w:rFonts w:cstheme="minorHAnsi"/>
                <w:sz w:val="22"/>
                <w:szCs w:val="22"/>
              </w:rPr>
              <w:t>ile</w:t>
            </w:r>
            <w:proofErr w:type="spellEnd"/>
            <w:r w:rsidRPr="00703CB7">
              <w:rPr>
                <w:rFonts w:cstheme="minorHAnsi"/>
                <w:sz w:val="22"/>
                <w:szCs w:val="22"/>
              </w:rPr>
              <w:t xml:space="preserve"> </w:t>
            </w:r>
            <w:proofErr w:type="spellStart"/>
            <w:r w:rsidRPr="00703CB7">
              <w:rPr>
                <w:rFonts w:cstheme="minorHAnsi"/>
                <w:sz w:val="22"/>
                <w:szCs w:val="22"/>
              </w:rPr>
              <w:t>ilgili</w:t>
            </w:r>
            <w:proofErr w:type="spellEnd"/>
            <w:r w:rsidRPr="00703CB7">
              <w:rPr>
                <w:rFonts w:cstheme="minorHAnsi"/>
                <w:sz w:val="22"/>
                <w:szCs w:val="22"/>
              </w:rPr>
              <w:t xml:space="preserve"> </w:t>
            </w:r>
            <w:proofErr w:type="spellStart"/>
            <w:r w:rsidRPr="00703CB7">
              <w:rPr>
                <w:rFonts w:cstheme="minorHAnsi"/>
                <w:sz w:val="22"/>
                <w:szCs w:val="22"/>
              </w:rPr>
              <w:t>farkındalıklarını</w:t>
            </w:r>
            <w:proofErr w:type="spellEnd"/>
            <w:r w:rsidRPr="00703CB7">
              <w:rPr>
                <w:rFonts w:cstheme="minorHAnsi"/>
                <w:sz w:val="22"/>
                <w:szCs w:val="22"/>
              </w:rPr>
              <w:t xml:space="preserve"> </w:t>
            </w:r>
            <w:proofErr w:type="spellStart"/>
            <w:r w:rsidRPr="00703CB7">
              <w:rPr>
                <w:rFonts w:cstheme="minorHAnsi"/>
                <w:sz w:val="22"/>
                <w:szCs w:val="22"/>
              </w:rPr>
              <w:t>arttırmak</w:t>
            </w:r>
            <w:proofErr w:type="spellEnd"/>
            <w:r w:rsidRPr="00703CB7">
              <w:rPr>
                <w:rFonts w:cstheme="minorHAnsi"/>
                <w:sz w:val="22"/>
                <w:szCs w:val="22"/>
              </w:rPr>
              <w:t xml:space="preserve"> </w:t>
            </w:r>
            <w:proofErr w:type="spellStart"/>
            <w:r w:rsidRPr="00703CB7">
              <w:rPr>
                <w:rFonts w:cstheme="minorHAnsi"/>
                <w:sz w:val="22"/>
                <w:szCs w:val="22"/>
              </w:rPr>
              <w:t>için</w:t>
            </w:r>
            <w:proofErr w:type="spellEnd"/>
            <w:r w:rsidRPr="00703CB7">
              <w:rPr>
                <w:rFonts w:cstheme="minorHAnsi"/>
                <w:sz w:val="22"/>
                <w:szCs w:val="22"/>
              </w:rPr>
              <w:t xml:space="preserve"> </w:t>
            </w:r>
            <w:proofErr w:type="spellStart"/>
            <w:r w:rsidRPr="00703CB7">
              <w:rPr>
                <w:rFonts w:cstheme="minorHAnsi"/>
                <w:sz w:val="22"/>
                <w:szCs w:val="22"/>
              </w:rPr>
              <w:t>Güzel</w:t>
            </w:r>
            <w:proofErr w:type="spellEnd"/>
            <w:r w:rsidRPr="00703CB7">
              <w:rPr>
                <w:rFonts w:cstheme="minorHAnsi"/>
                <w:sz w:val="22"/>
                <w:szCs w:val="22"/>
              </w:rPr>
              <w:t xml:space="preserve"> </w:t>
            </w:r>
            <w:proofErr w:type="spellStart"/>
            <w:r w:rsidRPr="00703CB7">
              <w:rPr>
                <w:rFonts w:cstheme="minorHAnsi"/>
                <w:sz w:val="22"/>
                <w:szCs w:val="22"/>
              </w:rPr>
              <w:t>sanatlar</w:t>
            </w:r>
            <w:proofErr w:type="spellEnd"/>
            <w:r w:rsidRPr="00703CB7">
              <w:rPr>
                <w:rFonts w:cstheme="minorHAnsi"/>
                <w:sz w:val="22"/>
                <w:szCs w:val="22"/>
              </w:rPr>
              <w:t xml:space="preserve"> </w:t>
            </w:r>
            <w:proofErr w:type="spellStart"/>
            <w:r w:rsidRPr="00703CB7">
              <w:rPr>
                <w:rFonts w:cstheme="minorHAnsi"/>
                <w:sz w:val="22"/>
                <w:szCs w:val="22"/>
              </w:rPr>
              <w:t>Lisesi</w:t>
            </w:r>
            <w:proofErr w:type="spellEnd"/>
            <w:r w:rsidRPr="00703CB7">
              <w:rPr>
                <w:rFonts w:cstheme="minorHAnsi"/>
                <w:sz w:val="22"/>
                <w:szCs w:val="22"/>
              </w:rPr>
              <w:t xml:space="preserve">, </w:t>
            </w:r>
            <w:proofErr w:type="spellStart"/>
            <w:r w:rsidRPr="00703CB7">
              <w:rPr>
                <w:rFonts w:cstheme="minorHAnsi"/>
                <w:sz w:val="22"/>
                <w:szCs w:val="22"/>
              </w:rPr>
              <w:t>Spor</w:t>
            </w:r>
            <w:proofErr w:type="spellEnd"/>
            <w:r w:rsidRPr="00703CB7">
              <w:rPr>
                <w:rFonts w:cstheme="minorHAnsi"/>
                <w:sz w:val="22"/>
                <w:szCs w:val="22"/>
              </w:rPr>
              <w:t xml:space="preserve"> </w:t>
            </w:r>
            <w:proofErr w:type="spellStart"/>
            <w:r w:rsidRPr="00703CB7">
              <w:rPr>
                <w:rFonts w:cstheme="minorHAnsi"/>
                <w:sz w:val="22"/>
                <w:szCs w:val="22"/>
              </w:rPr>
              <w:t>Lisesi</w:t>
            </w:r>
            <w:proofErr w:type="spellEnd"/>
            <w:r w:rsidRPr="00703CB7">
              <w:rPr>
                <w:rFonts w:cstheme="minorHAnsi"/>
                <w:sz w:val="22"/>
                <w:szCs w:val="22"/>
              </w:rPr>
              <w:t xml:space="preserve">, </w:t>
            </w:r>
            <w:proofErr w:type="spellStart"/>
            <w:r w:rsidRPr="00703CB7">
              <w:rPr>
                <w:rFonts w:cstheme="minorHAnsi"/>
                <w:sz w:val="22"/>
                <w:szCs w:val="22"/>
              </w:rPr>
              <w:t>Anadolu</w:t>
            </w:r>
            <w:proofErr w:type="spellEnd"/>
            <w:r w:rsidRPr="00703CB7">
              <w:rPr>
                <w:rFonts w:cstheme="minorHAnsi"/>
                <w:sz w:val="22"/>
                <w:szCs w:val="22"/>
              </w:rPr>
              <w:t>-Fen-</w:t>
            </w:r>
            <w:proofErr w:type="spellStart"/>
            <w:r w:rsidRPr="00703CB7">
              <w:rPr>
                <w:rFonts w:cstheme="minorHAnsi"/>
                <w:sz w:val="22"/>
                <w:szCs w:val="22"/>
              </w:rPr>
              <w:t>Meslek</w:t>
            </w:r>
            <w:proofErr w:type="spellEnd"/>
            <w:r w:rsidRPr="00703CB7">
              <w:rPr>
                <w:rFonts w:cstheme="minorHAnsi"/>
                <w:sz w:val="22"/>
                <w:szCs w:val="22"/>
              </w:rPr>
              <w:t xml:space="preserve"> </w:t>
            </w:r>
            <w:proofErr w:type="spellStart"/>
            <w:r w:rsidRPr="00703CB7">
              <w:rPr>
                <w:rFonts w:cstheme="minorHAnsi"/>
                <w:sz w:val="22"/>
                <w:szCs w:val="22"/>
              </w:rPr>
              <w:t>Liseleri</w:t>
            </w:r>
            <w:proofErr w:type="spellEnd"/>
            <w:r w:rsidRPr="00703CB7">
              <w:rPr>
                <w:rFonts w:cstheme="minorHAnsi"/>
                <w:sz w:val="22"/>
                <w:szCs w:val="22"/>
              </w:rPr>
              <w:t xml:space="preserve">, BİLSEM </w:t>
            </w:r>
            <w:proofErr w:type="spellStart"/>
            <w:r w:rsidRPr="00703CB7">
              <w:rPr>
                <w:rFonts w:cstheme="minorHAnsi"/>
                <w:sz w:val="22"/>
                <w:szCs w:val="22"/>
              </w:rPr>
              <w:t>ve</w:t>
            </w:r>
            <w:proofErr w:type="spellEnd"/>
            <w:r w:rsidRPr="00703CB7">
              <w:rPr>
                <w:rFonts w:cstheme="minorHAnsi"/>
                <w:sz w:val="22"/>
                <w:szCs w:val="22"/>
              </w:rPr>
              <w:t xml:space="preserve"> </w:t>
            </w:r>
            <w:proofErr w:type="spellStart"/>
            <w:r w:rsidRPr="00703CB7">
              <w:rPr>
                <w:rFonts w:cstheme="minorHAnsi"/>
                <w:sz w:val="22"/>
                <w:szCs w:val="22"/>
              </w:rPr>
              <w:t>Üniversite</w:t>
            </w:r>
            <w:proofErr w:type="spellEnd"/>
            <w:r w:rsidR="00C82C06">
              <w:rPr>
                <w:rFonts w:cstheme="minorHAnsi"/>
                <w:sz w:val="22"/>
                <w:szCs w:val="22"/>
              </w:rPr>
              <w:t xml:space="preserve"> </w:t>
            </w:r>
            <w:proofErr w:type="spellStart"/>
            <w:r w:rsidR="00C82C06">
              <w:rPr>
                <w:rFonts w:cstheme="minorHAnsi"/>
                <w:sz w:val="22"/>
                <w:szCs w:val="22"/>
              </w:rPr>
              <w:t>ziyaretler</w:t>
            </w:r>
            <w:proofErr w:type="spellEnd"/>
            <w:r w:rsidRPr="00C73EA6">
              <w:rPr>
                <w:rFonts w:asciiTheme="minorHAnsi" w:hAnsiTheme="minorHAnsi" w:cstheme="minorHAnsi"/>
                <w:snapToGrid/>
                <w:sz w:val="22"/>
                <w:szCs w:val="22"/>
                <w:lang w:val="tr-TR"/>
              </w:rPr>
              <w:t>.</w:t>
            </w:r>
          </w:p>
          <w:p w:rsidR="00DE5A47" w:rsidRPr="0097557E" w:rsidRDefault="00DE5A47" w:rsidP="00C73EA6">
            <w:pPr>
              <w:spacing w:after="200" w:line="276" w:lineRule="auto"/>
              <w:rPr>
                <w:snapToGrid/>
                <w:sz w:val="16"/>
                <w:szCs w:val="16"/>
                <w:lang w:val="tr-TR" w:eastAsia="tr-TR"/>
              </w:rPr>
            </w:pPr>
          </w:p>
        </w:tc>
      </w:tr>
      <w:tr w:rsidR="00DE5A47" w:rsidRPr="002B3E6B" w:rsidTr="007547AA">
        <w:trPr>
          <w:trHeight w:val="53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Maliyeti</w:t>
            </w:r>
          </w:p>
        </w:tc>
        <w:tc>
          <w:tcPr>
            <w:tcW w:w="7513" w:type="dxa"/>
            <w:vAlign w:val="center"/>
          </w:tcPr>
          <w:p w:rsidR="003E0732" w:rsidRPr="0097557E" w:rsidRDefault="003E0732" w:rsidP="007547AA">
            <w:pPr>
              <w:rPr>
                <w:b/>
                <w:sz w:val="16"/>
                <w:szCs w:val="16"/>
                <w:lang w:val="tr-TR" w:eastAsia="tr-TR"/>
              </w:rPr>
            </w:pPr>
          </w:p>
        </w:tc>
      </w:tr>
      <w:tr w:rsidR="00DE5A47" w:rsidRPr="002B3E6B" w:rsidTr="007547AA">
        <w:trPr>
          <w:trHeight w:val="353"/>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Ayrıntılı Bütçe Dökümü</w:t>
            </w:r>
          </w:p>
        </w:tc>
        <w:tc>
          <w:tcPr>
            <w:tcW w:w="7513" w:type="dxa"/>
            <w:vAlign w:val="center"/>
          </w:tcPr>
          <w:p w:rsidR="00DE5A47" w:rsidRPr="0097557E" w:rsidRDefault="00DE5A47" w:rsidP="007547AA">
            <w:pPr>
              <w:rPr>
                <w:sz w:val="16"/>
                <w:szCs w:val="16"/>
                <w:lang w:val="tr-TR"/>
              </w:rPr>
            </w:pPr>
          </w:p>
        </w:tc>
      </w:tr>
      <w:tr w:rsidR="00DE5A47" w:rsidRPr="002B3E6B" w:rsidTr="007547AA">
        <w:trPr>
          <w:trHeight w:val="54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Beklenen Finansman Kaynakları</w:t>
            </w:r>
          </w:p>
        </w:tc>
        <w:tc>
          <w:tcPr>
            <w:tcW w:w="7513" w:type="dxa"/>
            <w:vAlign w:val="center"/>
          </w:tcPr>
          <w:p w:rsidR="00DE5A47" w:rsidRPr="0097557E" w:rsidRDefault="00DE5A47" w:rsidP="007547AA">
            <w:pPr>
              <w:rPr>
                <w:b/>
                <w:sz w:val="16"/>
                <w:szCs w:val="16"/>
                <w:lang w:val="tr-TR" w:eastAsia="tr-TR"/>
              </w:rPr>
            </w:pPr>
          </w:p>
        </w:tc>
      </w:tr>
      <w:tr w:rsidR="00DE5A47" w:rsidRPr="002B3E6B" w:rsidTr="007547AA">
        <w:trPr>
          <w:trHeight w:val="532"/>
        </w:trPr>
        <w:tc>
          <w:tcPr>
            <w:tcW w:w="3545" w:type="dxa"/>
            <w:tcBorders>
              <w:bottom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İş Takvimi</w:t>
            </w:r>
          </w:p>
        </w:tc>
        <w:tc>
          <w:tcPr>
            <w:tcW w:w="7513" w:type="dxa"/>
            <w:tcBorders>
              <w:bottom w:val="single" w:sz="4" w:space="0" w:color="auto"/>
            </w:tcBorders>
            <w:vAlign w:val="center"/>
          </w:tcPr>
          <w:p w:rsidR="00C73EA6" w:rsidRPr="00C73EA6" w:rsidRDefault="00C73EA6" w:rsidP="00C73EA6">
            <w:pPr>
              <w:spacing w:line="360" w:lineRule="auto"/>
              <w:ind w:firstLine="708"/>
              <w:rPr>
                <w:sz w:val="16"/>
                <w:szCs w:val="16"/>
                <w:lang w:val="tr-TR" w:eastAsia="tr-TR"/>
              </w:rPr>
            </w:pPr>
            <w:r w:rsidRPr="00C73EA6">
              <w:rPr>
                <w:sz w:val="16"/>
                <w:szCs w:val="16"/>
                <w:lang w:val="tr-TR" w:eastAsia="tr-TR"/>
              </w:rPr>
              <w:t>AYLAR</w:t>
            </w:r>
            <w:r w:rsidRPr="00C73EA6">
              <w:rPr>
                <w:sz w:val="16"/>
                <w:szCs w:val="16"/>
                <w:lang w:val="tr-TR" w:eastAsia="tr-TR"/>
              </w:rPr>
              <w:tab/>
            </w:r>
            <w:r w:rsidR="00C82C06">
              <w:rPr>
                <w:sz w:val="16"/>
                <w:szCs w:val="16"/>
                <w:lang w:val="tr-TR" w:eastAsia="tr-TR"/>
              </w:rPr>
              <w:t xml:space="preserve">                                                                </w:t>
            </w:r>
            <w:r w:rsidRPr="00C73EA6">
              <w:rPr>
                <w:sz w:val="16"/>
                <w:szCs w:val="16"/>
                <w:lang w:val="tr-TR" w:eastAsia="tr-TR"/>
              </w:rPr>
              <w:t>ETKİNLİKLER</w:t>
            </w:r>
          </w:p>
          <w:p w:rsidR="00C82C06" w:rsidRDefault="00C82C06" w:rsidP="00C82C06">
            <w:pPr>
              <w:spacing w:line="360" w:lineRule="auto"/>
              <w:ind w:firstLine="708"/>
              <w:rPr>
                <w:sz w:val="16"/>
                <w:szCs w:val="16"/>
                <w:lang w:val="tr-TR" w:eastAsia="tr-TR"/>
              </w:rPr>
            </w:pPr>
          </w:p>
          <w:p w:rsidR="00C73EA6" w:rsidRPr="00C73EA6" w:rsidRDefault="00C82C06" w:rsidP="00C82C06">
            <w:pPr>
              <w:spacing w:line="360" w:lineRule="auto"/>
              <w:rPr>
                <w:sz w:val="16"/>
                <w:szCs w:val="16"/>
                <w:lang w:val="tr-TR" w:eastAsia="tr-TR"/>
              </w:rPr>
            </w:pPr>
            <w:r>
              <w:rPr>
                <w:sz w:val="16"/>
                <w:szCs w:val="16"/>
                <w:lang w:val="tr-TR" w:eastAsia="tr-TR"/>
              </w:rPr>
              <w:t xml:space="preserve">                      KASIM                                                               </w:t>
            </w:r>
            <w:r w:rsidR="00C73EA6" w:rsidRPr="00C73EA6">
              <w:rPr>
                <w:sz w:val="16"/>
                <w:szCs w:val="16"/>
                <w:lang w:val="tr-TR" w:eastAsia="tr-TR"/>
              </w:rPr>
              <w:t>1. Onay ve Tanıtım süreci</w:t>
            </w:r>
          </w:p>
          <w:p w:rsidR="00C82C06" w:rsidRDefault="00C82C06" w:rsidP="00C82C06">
            <w:pPr>
              <w:spacing w:line="360" w:lineRule="auto"/>
              <w:ind w:firstLine="708"/>
              <w:rPr>
                <w:sz w:val="16"/>
                <w:szCs w:val="16"/>
                <w:lang w:val="tr-TR" w:eastAsia="tr-TR"/>
              </w:rPr>
            </w:pPr>
          </w:p>
          <w:p w:rsidR="00C73EA6" w:rsidRPr="00C73EA6" w:rsidRDefault="00C82C06" w:rsidP="00C82C06">
            <w:pPr>
              <w:spacing w:line="360" w:lineRule="auto"/>
              <w:ind w:firstLine="708"/>
              <w:rPr>
                <w:sz w:val="16"/>
                <w:szCs w:val="16"/>
                <w:lang w:val="tr-TR" w:eastAsia="tr-TR"/>
              </w:rPr>
            </w:pPr>
            <w:r w:rsidRPr="00C73EA6">
              <w:rPr>
                <w:sz w:val="16"/>
                <w:szCs w:val="16"/>
                <w:lang w:val="tr-TR" w:eastAsia="tr-TR"/>
              </w:rPr>
              <w:t>KASIM – ARALIK</w:t>
            </w:r>
            <w:r>
              <w:rPr>
                <w:sz w:val="16"/>
                <w:szCs w:val="16"/>
                <w:lang w:val="tr-TR" w:eastAsia="tr-TR"/>
              </w:rPr>
              <w:t xml:space="preserve">                                              </w:t>
            </w:r>
            <w:r w:rsidR="00C73EA6" w:rsidRPr="00C73EA6">
              <w:rPr>
                <w:sz w:val="16"/>
                <w:szCs w:val="16"/>
                <w:lang w:val="tr-TR" w:eastAsia="tr-TR"/>
              </w:rPr>
              <w:t>2. Proje kapsamına alınacak öğrencilerin tespiti</w:t>
            </w:r>
          </w:p>
          <w:p w:rsidR="00C82C06" w:rsidRDefault="00C82C06" w:rsidP="00C82C06">
            <w:pPr>
              <w:spacing w:line="360" w:lineRule="auto"/>
              <w:ind w:firstLine="708"/>
              <w:rPr>
                <w:sz w:val="16"/>
                <w:szCs w:val="16"/>
                <w:lang w:val="tr-TR" w:eastAsia="tr-TR"/>
              </w:rPr>
            </w:pPr>
          </w:p>
          <w:p w:rsidR="00C73EA6" w:rsidRPr="00C73EA6" w:rsidRDefault="00E2442D" w:rsidP="00C82C06">
            <w:pPr>
              <w:spacing w:line="360" w:lineRule="auto"/>
              <w:ind w:firstLine="708"/>
              <w:rPr>
                <w:sz w:val="16"/>
                <w:szCs w:val="16"/>
                <w:lang w:val="tr-TR" w:eastAsia="tr-TR"/>
              </w:rPr>
            </w:pPr>
            <w:r w:rsidRPr="00C73EA6">
              <w:rPr>
                <w:sz w:val="16"/>
                <w:szCs w:val="16"/>
                <w:lang w:val="tr-TR" w:eastAsia="tr-TR"/>
              </w:rPr>
              <w:t>KASIM – ARALIK</w:t>
            </w:r>
            <w:r w:rsidR="00C73EA6" w:rsidRPr="00C73EA6">
              <w:rPr>
                <w:sz w:val="16"/>
                <w:szCs w:val="16"/>
                <w:lang w:val="tr-TR" w:eastAsia="tr-TR"/>
              </w:rPr>
              <w:tab/>
            </w:r>
            <w:r w:rsidR="00C82C06">
              <w:rPr>
                <w:sz w:val="16"/>
                <w:szCs w:val="16"/>
                <w:lang w:val="tr-TR" w:eastAsia="tr-TR"/>
              </w:rPr>
              <w:t xml:space="preserve">                                             </w:t>
            </w:r>
            <w:r w:rsidR="00C73EA6" w:rsidRPr="00C73EA6">
              <w:rPr>
                <w:sz w:val="16"/>
                <w:szCs w:val="16"/>
                <w:lang w:val="tr-TR" w:eastAsia="tr-TR"/>
              </w:rPr>
              <w:t xml:space="preserve">3. Proje kapsamına alınan öğrenci bilgilerinin analiz </w:t>
            </w:r>
            <w:r w:rsidR="00C82C06">
              <w:rPr>
                <w:sz w:val="16"/>
                <w:szCs w:val="16"/>
                <w:lang w:val="tr-TR" w:eastAsia="tr-TR"/>
              </w:rPr>
              <w:t xml:space="preserve">                                 </w:t>
            </w:r>
            <w:r w:rsidR="00C73EA6" w:rsidRPr="00C73EA6">
              <w:rPr>
                <w:sz w:val="16"/>
                <w:szCs w:val="16"/>
                <w:lang w:val="tr-TR" w:eastAsia="tr-TR"/>
              </w:rPr>
              <w:t>edilmesi</w:t>
            </w:r>
          </w:p>
          <w:p w:rsidR="00C73EA6" w:rsidRPr="00C73EA6" w:rsidRDefault="00E2442D" w:rsidP="00C82C06">
            <w:pPr>
              <w:spacing w:line="360" w:lineRule="auto"/>
              <w:ind w:firstLine="708"/>
              <w:rPr>
                <w:sz w:val="16"/>
                <w:szCs w:val="16"/>
                <w:lang w:val="tr-TR" w:eastAsia="tr-TR"/>
              </w:rPr>
            </w:pPr>
            <w:r>
              <w:rPr>
                <w:sz w:val="16"/>
                <w:szCs w:val="16"/>
                <w:lang w:val="tr-TR" w:eastAsia="tr-TR"/>
              </w:rPr>
              <w:t>KASIM</w:t>
            </w:r>
            <w:r w:rsidR="00C73EA6" w:rsidRPr="00C73EA6">
              <w:rPr>
                <w:sz w:val="16"/>
                <w:szCs w:val="16"/>
                <w:lang w:val="tr-TR" w:eastAsia="tr-TR"/>
              </w:rPr>
              <w:t xml:space="preserve"> - HAZİRAN</w:t>
            </w:r>
            <w:r w:rsidR="00C73EA6" w:rsidRPr="00C73EA6">
              <w:rPr>
                <w:sz w:val="16"/>
                <w:szCs w:val="16"/>
                <w:lang w:val="tr-TR" w:eastAsia="tr-TR"/>
              </w:rPr>
              <w:tab/>
            </w:r>
            <w:r w:rsidR="00C82C06">
              <w:rPr>
                <w:sz w:val="16"/>
                <w:szCs w:val="16"/>
                <w:lang w:val="tr-TR" w:eastAsia="tr-TR"/>
              </w:rPr>
              <w:t xml:space="preserve">                                             </w:t>
            </w:r>
            <w:r w:rsidR="00C73EA6" w:rsidRPr="00C73EA6">
              <w:rPr>
                <w:sz w:val="16"/>
                <w:szCs w:val="16"/>
                <w:lang w:val="tr-TR" w:eastAsia="tr-TR"/>
              </w:rPr>
              <w:t>4. Proje paydaşları ile toplantılar yapılması</w:t>
            </w:r>
          </w:p>
          <w:p w:rsidR="00C82C06" w:rsidRDefault="00C82C06" w:rsidP="00C73EA6">
            <w:pPr>
              <w:spacing w:line="360" w:lineRule="auto"/>
              <w:ind w:firstLine="708"/>
              <w:rPr>
                <w:sz w:val="16"/>
                <w:szCs w:val="16"/>
                <w:lang w:val="tr-TR" w:eastAsia="tr-TR"/>
              </w:rPr>
            </w:pPr>
          </w:p>
          <w:p w:rsidR="00C73EA6" w:rsidRDefault="00C73EA6" w:rsidP="00C82C06">
            <w:pPr>
              <w:spacing w:line="360" w:lineRule="auto"/>
              <w:ind w:firstLine="708"/>
              <w:rPr>
                <w:sz w:val="16"/>
                <w:szCs w:val="16"/>
                <w:lang w:val="tr-TR" w:eastAsia="tr-TR"/>
              </w:rPr>
            </w:pPr>
            <w:r w:rsidRPr="00C73EA6">
              <w:rPr>
                <w:sz w:val="16"/>
                <w:szCs w:val="16"/>
                <w:lang w:val="tr-TR" w:eastAsia="tr-TR"/>
              </w:rPr>
              <w:t>OCAK-MAYIS</w:t>
            </w:r>
            <w:r w:rsidRPr="00C73EA6">
              <w:rPr>
                <w:sz w:val="16"/>
                <w:szCs w:val="16"/>
                <w:lang w:val="tr-TR" w:eastAsia="tr-TR"/>
              </w:rPr>
              <w:tab/>
            </w:r>
            <w:r w:rsidR="00C82C06">
              <w:rPr>
                <w:sz w:val="16"/>
                <w:szCs w:val="16"/>
                <w:lang w:val="tr-TR" w:eastAsia="tr-TR"/>
              </w:rPr>
              <w:t xml:space="preserve">                                              </w:t>
            </w:r>
            <w:r w:rsidRPr="00C73EA6">
              <w:rPr>
                <w:sz w:val="16"/>
                <w:szCs w:val="16"/>
                <w:lang w:val="tr-TR" w:eastAsia="tr-TR"/>
              </w:rPr>
              <w:t>5. Raporlama Çalışmaları</w:t>
            </w:r>
          </w:p>
          <w:p w:rsidR="00C82C06" w:rsidRPr="00C73EA6" w:rsidRDefault="00C82C06" w:rsidP="00C82C06">
            <w:pPr>
              <w:spacing w:line="360" w:lineRule="auto"/>
              <w:ind w:firstLine="708"/>
              <w:rPr>
                <w:sz w:val="16"/>
                <w:szCs w:val="16"/>
                <w:lang w:val="tr-TR" w:eastAsia="tr-TR"/>
              </w:rPr>
            </w:pPr>
          </w:p>
          <w:p w:rsidR="00C73EA6" w:rsidRDefault="00C73EA6" w:rsidP="00C82C06">
            <w:pPr>
              <w:spacing w:line="360" w:lineRule="auto"/>
              <w:ind w:firstLine="708"/>
              <w:rPr>
                <w:sz w:val="16"/>
                <w:szCs w:val="16"/>
                <w:lang w:val="tr-TR" w:eastAsia="tr-TR"/>
              </w:rPr>
            </w:pPr>
            <w:r w:rsidRPr="00C73EA6">
              <w:rPr>
                <w:sz w:val="16"/>
                <w:szCs w:val="16"/>
                <w:lang w:val="tr-TR" w:eastAsia="tr-TR"/>
              </w:rPr>
              <w:t xml:space="preserve">KASIM – ARALIK </w:t>
            </w:r>
            <w:r w:rsidRPr="00C73EA6">
              <w:rPr>
                <w:sz w:val="16"/>
                <w:szCs w:val="16"/>
                <w:lang w:val="tr-TR" w:eastAsia="tr-TR"/>
              </w:rPr>
              <w:tab/>
            </w:r>
            <w:r w:rsidR="00C82C06">
              <w:rPr>
                <w:sz w:val="16"/>
                <w:szCs w:val="16"/>
                <w:lang w:val="tr-TR" w:eastAsia="tr-TR"/>
              </w:rPr>
              <w:t xml:space="preserve">                                              </w:t>
            </w:r>
            <w:r w:rsidRPr="00C73EA6">
              <w:rPr>
                <w:sz w:val="16"/>
                <w:szCs w:val="16"/>
                <w:lang w:val="tr-TR" w:eastAsia="tr-TR"/>
              </w:rPr>
              <w:t>6. Sosyal kültürel faaliyetlerin planlanması</w:t>
            </w:r>
          </w:p>
          <w:p w:rsidR="00C82C06" w:rsidRPr="00C73EA6" w:rsidRDefault="00C82C06" w:rsidP="00C82C06">
            <w:pPr>
              <w:spacing w:line="360" w:lineRule="auto"/>
              <w:ind w:firstLine="708"/>
              <w:rPr>
                <w:sz w:val="16"/>
                <w:szCs w:val="16"/>
                <w:lang w:val="tr-TR" w:eastAsia="tr-TR"/>
              </w:rPr>
            </w:pPr>
          </w:p>
          <w:p w:rsidR="00C73EA6" w:rsidRPr="00C73EA6" w:rsidRDefault="00C73EA6" w:rsidP="00C82C06">
            <w:pPr>
              <w:spacing w:line="360" w:lineRule="auto"/>
              <w:ind w:firstLine="708"/>
              <w:rPr>
                <w:sz w:val="16"/>
                <w:szCs w:val="16"/>
                <w:lang w:val="tr-TR" w:eastAsia="tr-TR"/>
              </w:rPr>
            </w:pPr>
            <w:r w:rsidRPr="00C73EA6">
              <w:rPr>
                <w:sz w:val="16"/>
                <w:szCs w:val="16"/>
                <w:lang w:val="tr-TR" w:eastAsia="tr-TR"/>
              </w:rPr>
              <w:t>OCAK - HAZİRAN</w:t>
            </w:r>
            <w:r w:rsidRPr="00C73EA6">
              <w:rPr>
                <w:sz w:val="16"/>
                <w:szCs w:val="16"/>
                <w:lang w:val="tr-TR" w:eastAsia="tr-TR"/>
              </w:rPr>
              <w:tab/>
            </w:r>
            <w:r w:rsidR="00C82C06">
              <w:rPr>
                <w:sz w:val="16"/>
                <w:szCs w:val="16"/>
                <w:lang w:val="tr-TR" w:eastAsia="tr-TR"/>
              </w:rPr>
              <w:t xml:space="preserve">                                               </w:t>
            </w:r>
            <w:r w:rsidRPr="00C73EA6">
              <w:rPr>
                <w:sz w:val="16"/>
                <w:szCs w:val="16"/>
                <w:lang w:val="tr-TR" w:eastAsia="tr-TR"/>
              </w:rPr>
              <w:t>7. Okul ve Ev Ziyaretleri</w:t>
            </w:r>
          </w:p>
          <w:p w:rsidR="00C82C06" w:rsidRDefault="00C82C06" w:rsidP="00C73EA6">
            <w:pPr>
              <w:spacing w:line="360" w:lineRule="auto"/>
              <w:ind w:firstLine="708"/>
              <w:rPr>
                <w:sz w:val="16"/>
                <w:szCs w:val="16"/>
                <w:lang w:val="tr-TR" w:eastAsia="tr-TR"/>
              </w:rPr>
            </w:pPr>
          </w:p>
          <w:p w:rsidR="00C73EA6" w:rsidRPr="00C73EA6" w:rsidRDefault="00C73EA6" w:rsidP="00C82C06">
            <w:pPr>
              <w:spacing w:line="360" w:lineRule="auto"/>
              <w:ind w:firstLine="708"/>
              <w:rPr>
                <w:sz w:val="16"/>
                <w:szCs w:val="16"/>
                <w:lang w:val="tr-TR" w:eastAsia="tr-TR"/>
              </w:rPr>
            </w:pPr>
            <w:r w:rsidRPr="00C73EA6">
              <w:rPr>
                <w:sz w:val="16"/>
                <w:szCs w:val="16"/>
                <w:lang w:val="tr-TR" w:eastAsia="tr-TR"/>
              </w:rPr>
              <w:t>KASIM - HAZİRAN</w:t>
            </w:r>
            <w:r w:rsidRPr="00C73EA6">
              <w:rPr>
                <w:sz w:val="16"/>
                <w:szCs w:val="16"/>
                <w:lang w:val="tr-TR" w:eastAsia="tr-TR"/>
              </w:rPr>
              <w:tab/>
            </w:r>
            <w:r w:rsidR="00C82C06">
              <w:rPr>
                <w:sz w:val="16"/>
                <w:szCs w:val="16"/>
                <w:lang w:val="tr-TR" w:eastAsia="tr-TR"/>
              </w:rPr>
              <w:t xml:space="preserve">                                               </w:t>
            </w:r>
            <w:r w:rsidRPr="00C73EA6">
              <w:rPr>
                <w:sz w:val="16"/>
                <w:szCs w:val="16"/>
                <w:lang w:val="tr-TR" w:eastAsia="tr-TR"/>
              </w:rPr>
              <w:t xml:space="preserve">8. Planlanan sosyal ve kültürel etkinliklerin </w:t>
            </w:r>
            <w:r w:rsidR="00E2442D">
              <w:rPr>
                <w:sz w:val="16"/>
                <w:szCs w:val="16"/>
                <w:lang w:val="tr-TR" w:eastAsia="tr-TR"/>
              </w:rPr>
              <w:t xml:space="preserve">                   </w:t>
            </w:r>
            <w:bookmarkStart w:id="0" w:name="_GoBack"/>
            <w:bookmarkEnd w:id="0"/>
            <w:r w:rsidRPr="00C73EA6">
              <w:rPr>
                <w:sz w:val="16"/>
                <w:szCs w:val="16"/>
                <w:lang w:val="tr-TR" w:eastAsia="tr-TR"/>
              </w:rPr>
              <w:t>gerçekleştirilmesi</w:t>
            </w:r>
          </w:p>
          <w:p w:rsidR="00C82C06" w:rsidRDefault="00C82C06" w:rsidP="00C73EA6">
            <w:pPr>
              <w:spacing w:line="360" w:lineRule="auto"/>
              <w:ind w:firstLine="708"/>
              <w:rPr>
                <w:sz w:val="16"/>
                <w:szCs w:val="16"/>
                <w:lang w:val="tr-TR" w:eastAsia="tr-TR"/>
              </w:rPr>
            </w:pPr>
          </w:p>
          <w:p w:rsidR="00DE5A47" w:rsidRPr="0097557E" w:rsidRDefault="00C73EA6" w:rsidP="00C82C06">
            <w:pPr>
              <w:spacing w:line="360" w:lineRule="auto"/>
              <w:ind w:firstLine="708"/>
              <w:rPr>
                <w:sz w:val="16"/>
                <w:szCs w:val="16"/>
                <w:lang w:val="tr-TR" w:eastAsia="tr-TR"/>
              </w:rPr>
            </w:pPr>
            <w:r w:rsidRPr="00C73EA6">
              <w:rPr>
                <w:sz w:val="16"/>
                <w:szCs w:val="16"/>
                <w:lang w:val="tr-TR" w:eastAsia="tr-TR"/>
              </w:rPr>
              <w:t>KASIM - HAZİRAN</w:t>
            </w:r>
            <w:r w:rsidRPr="00C73EA6">
              <w:rPr>
                <w:sz w:val="16"/>
                <w:szCs w:val="16"/>
                <w:lang w:val="tr-TR" w:eastAsia="tr-TR"/>
              </w:rPr>
              <w:tab/>
            </w:r>
            <w:r w:rsidR="00C82C06">
              <w:rPr>
                <w:sz w:val="16"/>
                <w:szCs w:val="16"/>
                <w:lang w:val="tr-TR" w:eastAsia="tr-TR"/>
              </w:rPr>
              <w:t xml:space="preserve">                                            </w:t>
            </w:r>
            <w:r w:rsidRPr="00C73EA6">
              <w:rPr>
                <w:sz w:val="16"/>
                <w:szCs w:val="16"/>
                <w:lang w:val="tr-TR" w:eastAsia="tr-TR"/>
              </w:rPr>
              <w:t>9. Planlanan eğitsel etkinliklerin gerçekleştirilmesi</w:t>
            </w:r>
          </w:p>
        </w:tc>
      </w:tr>
      <w:tr w:rsidR="00DE5A47" w:rsidRPr="002B3E6B" w:rsidTr="007547AA">
        <w:trPr>
          <w:trHeight w:val="532"/>
        </w:trPr>
        <w:tc>
          <w:tcPr>
            <w:tcW w:w="3545" w:type="dxa"/>
            <w:tcBorders>
              <w:top w:val="single" w:sz="4" w:space="0" w:color="auto"/>
              <w:left w:val="single" w:sz="4" w:space="0" w:color="auto"/>
              <w:bottom w:val="single" w:sz="4" w:space="0" w:color="auto"/>
              <w:right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lastRenderedPageBreak/>
              <w:t>Vatandaşın Ne İşine Yarayacak</w:t>
            </w:r>
          </w:p>
        </w:tc>
        <w:tc>
          <w:tcPr>
            <w:tcW w:w="7513" w:type="dxa"/>
            <w:tcBorders>
              <w:top w:val="single" w:sz="4" w:space="0" w:color="auto"/>
              <w:left w:val="single" w:sz="4" w:space="0" w:color="auto"/>
              <w:bottom w:val="single" w:sz="4" w:space="0" w:color="auto"/>
              <w:right w:val="single" w:sz="4" w:space="0" w:color="auto"/>
            </w:tcBorders>
            <w:vAlign w:val="center"/>
          </w:tcPr>
          <w:p w:rsidR="00E2442D" w:rsidRPr="0097557E" w:rsidRDefault="00E2442D" w:rsidP="00E2442D">
            <w:pPr>
              <w:rPr>
                <w:snapToGrid/>
                <w:sz w:val="16"/>
                <w:szCs w:val="16"/>
                <w:lang w:val="tr-TR" w:eastAsia="tr-TR"/>
              </w:rPr>
            </w:pPr>
            <w:r w:rsidRPr="00C73EA6">
              <w:rPr>
                <w:rFonts w:asciiTheme="minorHAnsi" w:eastAsiaTheme="minorHAnsi" w:hAnsiTheme="minorHAnsi" w:cstheme="minorBidi"/>
                <w:snapToGrid/>
                <w:szCs w:val="22"/>
                <w:lang w:val="tr-TR"/>
              </w:rPr>
              <w:t>Köy Çocuklarına Sahip Çıkıyoruz projesi ilimiz köylerinde yaşayan, üstün yetenekli-üstün zekâlı olan ancak maddi olarak dezavantajlı olan, bu sebeple bir takım fiziksel, eğitsel, sosyal, kültürel imkânlardan mahrum olan ilk ve ortaokul öğrencilerine yönelik bir proje olacaktır. Bu sayede öğrenci fırsat eşitliğine ulaşmış olacak bununla beraber sınıfındaki diğer arkadaşlarının çalışmaya güdülenmesini ve akran öğretimini sağlayacaktır</w:t>
            </w:r>
          </w:p>
          <w:p w:rsidR="00DE5A47" w:rsidRPr="002B3E6B" w:rsidRDefault="00DE5A47" w:rsidP="00191A84">
            <w:pPr>
              <w:jc w:val="both"/>
              <w:rPr>
                <w:sz w:val="16"/>
                <w:szCs w:val="16"/>
                <w:lang w:val="tr-TR" w:eastAsia="tr-TR"/>
              </w:rPr>
            </w:pPr>
          </w:p>
        </w:tc>
      </w:tr>
      <w:tr w:rsidR="00DE5A47" w:rsidRPr="002B3E6B" w:rsidTr="007547AA">
        <w:trPr>
          <w:trHeight w:val="532"/>
        </w:trPr>
        <w:tc>
          <w:tcPr>
            <w:tcW w:w="3545" w:type="dxa"/>
            <w:tcBorders>
              <w:top w:val="single" w:sz="4" w:space="0" w:color="auto"/>
              <w:left w:val="single" w:sz="4" w:space="0" w:color="auto"/>
              <w:bottom w:val="single" w:sz="4" w:space="0" w:color="auto"/>
              <w:right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 xml:space="preserve">Tokatlı </w:t>
            </w:r>
            <w:proofErr w:type="spellStart"/>
            <w:r w:rsidRPr="002B3E6B">
              <w:rPr>
                <w:b/>
                <w:sz w:val="16"/>
                <w:szCs w:val="16"/>
                <w:lang w:val="tr-TR"/>
              </w:rPr>
              <w:t>Hemşehrilerimize</w:t>
            </w:r>
            <w:proofErr w:type="spellEnd"/>
            <w:r w:rsidRPr="002B3E6B">
              <w:rPr>
                <w:b/>
                <w:sz w:val="16"/>
                <w:szCs w:val="16"/>
                <w:lang w:val="tr-TR"/>
              </w:rPr>
              <w:t xml:space="preserve"> ve Tokat’a Ne Değer Kazandıracak</w:t>
            </w:r>
          </w:p>
        </w:tc>
        <w:tc>
          <w:tcPr>
            <w:tcW w:w="7513" w:type="dxa"/>
            <w:tcBorders>
              <w:top w:val="single" w:sz="4" w:space="0" w:color="auto"/>
              <w:left w:val="single" w:sz="4" w:space="0" w:color="auto"/>
              <w:bottom w:val="single" w:sz="4" w:space="0" w:color="auto"/>
              <w:right w:val="single" w:sz="4" w:space="0" w:color="auto"/>
            </w:tcBorders>
            <w:vAlign w:val="center"/>
          </w:tcPr>
          <w:p w:rsidR="00DE5A47" w:rsidRPr="002B3E6B" w:rsidRDefault="00DE5A47" w:rsidP="00191A84">
            <w:pPr>
              <w:jc w:val="both"/>
              <w:rPr>
                <w:sz w:val="16"/>
                <w:szCs w:val="16"/>
                <w:lang w:val="tr-TR" w:eastAsia="tr-TR"/>
              </w:rPr>
            </w:pPr>
          </w:p>
        </w:tc>
      </w:tr>
    </w:tbl>
    <w:p w:rsidR="001F2A49" w:rsidRDefault="001F2A49"/>
    <w:p w:rsidR="004B5080" w:rsidRPr="00C777FF" w:rsidRDefault="004B5080" w:rsidP="004B5080">
      <w:pPr>
        <w:spacing w:line="360" w:lineRule="auto"/>
        <w:ind w:firstLine="708"/>
        <w:rPr>
          <w:b/>
          <w:snapToGrid/>
          <w:sz w:val="16"/>
          <w:szCs w:val="16"/>
          <w:lang w:val="tr-TR" w:eastAsia="tr-TR"/>
        </w:rPr>
      </w:pPr>
    </w:p>
    <w:sectPr w:rsidR="004B5080" w:rsidRPr="00C777FF" w:rsidSect="00BB3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68CC"/>
    <w:multiLevelType w:val="hybridMultilevel"/>
    <w:tmpl w:val="C84A6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14381D"/>
    <w:multiLevelType w:val="hybridMultilevel"/>
    <w:tmpl w:val="D8224946"/>
    <w:lvl w:ilvl="0" w:tplc="B840E6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47"/>
    <w:rsid w:val="00025D8E"/>
    <w:rsid w:val="000F4218"/>
    <w:rsid w:val="00113F3E"/>
    <w:rsid w:val="00191A84"/>
    <w:rsid w:val="001950D5"/>
    <w:rsid w:val="001F2A49"/>
    <w:rsid w:val="00222C6F"/>
    <w:rsid w:val="002C25E6"/>
    <w:rsid w:val="002D7589"/>
    <w:rsid w:val="003019A9"/>
    <w:rsid w:val="00335DB6"/>
    <w:rsid w:val="00383F94"/>
    <w:rsid w:val="003E0732"/>
    <w:rsid w:val="00494DBE"/>
    <w:rsid w:val="004B5080"/>
    <w:rsid w:val="00514881"/>
    <w:rsid w:val="00537265"/>
    <w:rsid w:val="006925BE"/>
    <w:rsid w:val="00703CB7"/>
    <w:rsid w:val="00796581"/>
    <w:rsid w:val="007D7E62"/>
    <w:rsid w:val="00806AB0"/>
    <w:rsid w:val="0097557E"/>
    <w:rsid w:val="00A34A39"/>
    <w:rsid w:val="00AB3D6C"/>
    <w:rsid w:val="00B34E6B"/>
    <w:rsid w:val="00BB376E"/>
    <w:rsid w:val="00C73EA6"/>
    <w:rsid w:val="00C82C06"/>
    <w:rsid w:val="00CA272A"/>
    <w:rsid w:val="00D66AB8"/>
    <w:rsid w:val="00DC1518"/>
    <w:rsid w:val="00DE5A47"/>
    <w:rsid w:val="00E2442D"/>
    <w:rsid w:val="00F528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A103"/>
  <w15:docId w15:val="{A271FA4C-4048-424E-A866-3F493E72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A47"/>
    <w:pPr>
      <w:spacing w:after="0" w:line="240" w:lineRule="auto"/>
    </w:pPr>
    <w:rPr>
      <w:rFonts w:ascii="Times New Roman" w:eastAsia="Times New Roman" w:hAnsi="Times New Roman" w:cs="Times New Roman"/>
      <w:snapToGrid w:val="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907</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Windows Kullanıcısı</cp:lastModifiedBy>
  <cp:revision>4</cp:revision>
  <cp:lastPrinted>2020-01-06T10:26:00Z</cp:lastPrinted>
  <dcterms:created xsi:type="dcterms:W3CDTF">2020-01-06T10:26:00Z</dcterms:created>
  <dcterms:modified xsi:type="dcterms:W3CDTF">2020-11-17T10:17:00Z</dcterms:modified>
</cp:coreProperties>
</file>