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5"/>
        <w:gridCol w:w="7450"/>
      </w:tblGrid>
      <w:tr w:rsidR="00424780" w:rsidRPr="002B3E6B" w:rsidTr="007547AA">
        <w:trPr>
          <w:trHeight w:val="34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bookmarkStart w:id="0" w:name="_GoBack"/>
            <w:bookmarkEnd w:id="0"/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450" w:type="dxa"/>
            <w:vAlign w:val="center"/>
          </w:tcPr>
          <w:p w:rsidR="000B3F5D" w:rsidRPr="002B3E6B" w:rsidRDefault="00141D05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DOĞA EĞİTİMİ</w:t>
            </w:r>
          </w:p>
        </w:tc>
      </w:tr>
      <w:tr w:rsidR="00424780" w:rsidRPr="002B3E6B" w:rsidTr="007547AA">
        <w:trPr>
          <w:trHeight w:val="32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TOKAT </w:t>
            </w:r>
            <w:r w:rsidRPr="002B3E6B">
              <w:rPr>
                <w:sz w:val="16"/>
                <w:szCs w:val="16"/>
                <w:lang w:val="tr-TR"/>
              </w:rPr>
              <w:t xml:space="preserve">İL </w:t>
            </w:r>
            <w:r>
              <w:rPr>
                <w:sz w:val="16"/>
                <w:szCs w:val="16"/>
                <w:lang w:val="tr-TR"/>
              </w:rPr>
              <w:t>MİLLİ EĞİTİM MÜDÜRLÜĞÜ</w:t>
            </w:r>
          </w:p>
        </w:tc>
      </w:tr>
      <w:tr w:rsidR="00424780" w:rsidRPr="002B3E6B" w:rsidTr="007547AA">
        <w:trPr>
          <w:trHeight w:val="294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450" w:type="dxa"/>
            <w:vAlign w:val="center"/>
          </w:tcPr>
          <w:p w:rsidR="00141D05" w:rsidRPr="00141D05" w:rsidRDefault="00141D05" w:rsidP="00141D05">
            <w:pPr>
              <w:rPr>
                <w:sz w:val="16"/>
                <w:szCs w:val="16"/>
              </w:rPr>
            </w:pPr>
            <w:r w:rsidRPr="00141D05">
              <w:rPr>
                <w:sz w:val="16"/>
                <w:szCs w:val="16"/>
              </w:rPr>
              <w:t>ORTA KARADENİZ GEÇİT KAVŞAĞI TARIMSAL ARAŞTIRMA ENSTİTÜSÜ MÜDÜRLÜĞÜ</w:t>
            </w:r>
            <w:r>
              <w:rPr>
                <w:sz w:val="16"/>
                <w:szCs w:val="16"/>
              </w:rPr>
              <w:t>,</w:t>
            </w:r>
          </w:p>
          <w:p w:rsidR="00141D05" w:rsidRPr="00141D05" w:rsidRDefault="00141D05" w:rsidP="00141D05">
            <w:pPr>
              <w:jc w:val="center"/>
              <w:rPr>
                <w:sz w:val="16"/>
                <w:szCs w:val="16"/>
              </w:rPr>
            </w:pPr>
          </w:p>
          <w:p w:rsidR="00141D05" w:rsidRPr="00141D05" w:rsidRDefault="00141D05" w:rsidP="00141D05">
            <w:pPr>
              <w:rPr>
                <w:sz w:val="16"/>
                <w:szCs w:val="16"/>
              </w:rPr>
            </w:pPr>
            <w:r w:rsidRPr="00141D05">
              <w:rPr>
                <w:sz w:val="16"/>
                <w:szCs w:val="16"/>
              </w:rPr>
              <w:t>ORMAN İŞLETME MÜDÜRLÜĞÜ</w:t>
            </w:r>
          </w:p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424780" w:rsidRPr="002B3E6B" w:rsidTr="00626F1A">
        <w:trPr>
          <w:trHeight w:val="1030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450" w:type="dxa"/>
            <w:vAlign w:val="center"/>
          </w:tcPr>
          <w:p w:rsidR="00424780" w:rsidRPr="00141D05" w:rsidRDefault="00141D05" w:rsidP="007E55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Doğa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üzerine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bilgi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edinmek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onu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tanımakla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mümkündür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Doğayı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keşfetmek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doğaya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karşı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olumlu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davranışlar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sergilemek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için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doğa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eğitimleri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gerçekleştirilmelidir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Doğa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eğitimleri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bireylere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doğanın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dilini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öğretir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Ülkemizdeki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doğal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zenginlikleri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düşünecek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olursak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bu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eğitimler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için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ülkemizin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en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iyi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laboratuarlardan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biridir</w:t>
            </w:r>
            <w:proofErr w:type="spellEnd"/>
            <w:r w:rsidRPr="00141D05">
              <w:rPr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24780" w:rsidRPr="002B3E6B" w:rsidTr="007547AA">
        <w:trPr>
          <w:trHeight w:val="1715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Temel Amacı</w:t>
            </w:r>
          </w:p>
        </w:tc>
        <w:tc>
          <w:tcPr>
            <w:tcW w:w="7450" w:type="dxa"/>
            <w:vAlign w:val="center"/>
          </w:tcPr>
          <w:p w:rsidR="00424780" w:rsidRPr="00090D1E" w:rsidRDefault="00141D05" w:rsidP="007547AA">
            <w:pPr>
              <w:spacing w:after="200" w:line="276" w:lineRule="auto"/>
              <w:rPr>
                <w:snapToGrid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gönüllülük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bilincini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artırıcı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özendirici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faaliyet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vb.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projeler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aracılığıyla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gıda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su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toprak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tohum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tüketim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tasarruf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geri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dönüşüm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tarımsal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kaynaklı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çevre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kirliliği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küresel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ısınma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şiddetli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hava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olayları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iklim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değişikliği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vb.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konularda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başta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temel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eğitim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ile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ortaöğretim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kademesindeki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öğrencilerimiz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olmak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üzere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toplumun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tüm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kesimlerinde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bilgi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duyarlılık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düzeyini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yükseltmek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doğaya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karşı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ödev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sorumlulukları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benimsetmek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orman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ağaçlandırma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tarım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uygulamalarında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bulunmak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suretiyle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öğrencilerimize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farklı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tecrübeler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kazandırmak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kişisel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gelişimlerine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katkıda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bulunmak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hususlarında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iş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birliğini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gerçekleştirmektir</w:t>
            </w:r>
            <w:proofErr w:type="spellEnd"/>
            <w:r w:rsidRPr="00141D05">
              <w:rPr>
                <w:rFonts w:ascii="Helvetica" w:hAnsi="Helvetica" w:cs="Helvetica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24780" w:rsidRPr="002B3E6B" w:rsidTr="007547AA">
        <w:trPr>
          <w:trHeight w:val="329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450" w:type="dxa"/>
            <w:vAlign w:val="center"/>
          </w:tcPr>
          <w:p w:rsidR="00424780" w:rsidRPr="003C57EB" w:rsidRDefault="003C57EB" w:rsidP="007547AA">
            <w:pPr>
              <w:jc w:val="both"/>
              <w:rPr>
                <w:sz w:val="16"/>
                <w:szCs w:val="16"/>
                <w:lang w:val="tr-TR"/>
              </w:rPr>
            </w:pP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Öğrencilerde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doğa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doğa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sorunlarına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karşı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>farkındalık</w:t>
            </w:r>
            <w:proofErr w:type="spellEnd"/>
            <w:proofErr w:type="gramStart"/>
            <w:r w:rsidRPr="003C57EB">
              <w:rPr>
                <w:rStyle w:val="Gl"/>
                <w:color w:val="222222"/>
                <w:sz w:val="16"/>
                <w:szCs w:val="16"/>
                <w:shd w:val="clear" w:color="auto" w:fill="FFFFFF"/>
              </w:rPr>
              <w:t> </w:t>
            </w:r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oluşturmak</w:t>
            </w:r>
            <w:proofErr w:type="spellEnd"/>
            <w:proofErr w:type="gram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doğanın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işleyişi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ile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ilgili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temel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>bilgi</w:t>
            </w:r>
            <w:proofErr w:type="spellEnd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>anlayışa</w:t>
            </w:r>
            <w:proofErr w:type="spellEnd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>sahip</w:t>
            </w:r>
            <w:proofErr w:type="spellEnd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>olmalarını</w:t>
            </w:r>
            <w:proofErr w:type="spellEnd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>sağlamak</w:t>
            </w:r>
            <w:proofErr w:type="spellEnd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450" w:type="dxa"/>
            <w:vAlign w:val="center"/>
          </w:tcPr>
          <w:p w:rsidR="00424780" w:rsidRPr="003C57EB" w:rsidRDefault="003C57EB" w:rsidP="007547AA">
            <w:pPr>
              <w:spacing w:after="200" w:line="276" w:lineRule="auto"/>
              <w:rPr>
                <w:snapToGrid/>
                <w:color w:val="000000"/>
                <w:sz w:val="16"/>
                <w:szCs w:val="16"/>
                <w:lang w:val="tr-TR" w:eastAsia="tr-TR"/>
              </w:rPr>
            </w:pPr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Öğrencilerde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doğaya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karşı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olumlu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>davranışlar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geliştirilmesini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sağlamak</w:t>
            </w:r>
            <w:proofErr w:type="gram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,doğayla</w:t>
            </w:r>
            <w:proofErr w:type="spellEnd"/>
            <w:proofErr w:type="gram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ilgili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sorunları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tanımlama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araştırma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çözme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ile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ilgili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>beceriler</w:t>
            </w:r>
            <w:proofErr w:type="spellEnd"/>
            <w:r w:rsidRPr="003C57EB">
              <w:rPr>
                <w:rStyle w:val="Gl"/>
                <w:color w:val="22222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edinmelerini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sağlamak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doğanın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korunmasına</w:t>
            </w:r>
            <w:proofErr w:type="spellEnd"/>
            <w:r w:rsidRPr="003C57EB">
              <w:rPr>
                <w:rStyle w:val="Gl"/>
                <w:color w:val="22222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>aktif</w:t>
            </w:r>
            <w:proofErr w:type="spellEnd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C57EB">
              <w:rPr>
                <w:rStyle w:val="Gl"/>
                <w:b w:val="0"/>
                <w:color w:val="222222"/>
                <w:sz w:val="16"/>
                <w:szCs w:val="16"/>
                <w:shd w:val="clear" w:color="auto" w:fill="FFFFFF"/>
              </w:rPr>
              <w:t>katılımlarının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sağlanması</w:t>
            </w:r>
            <w:proofErr w:type="spellEnd"/>
            <w:r w:rsidRPr="003C57EB">
              <w:rPr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24780" w:rsidRPr="002B3E6B" w:rsidTr="007547AA">
        <w:trPr>
          <w:trHeight w:val="381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450" w:type="dxa"/>
            <w:vAlign w:val="center"/>
          </w:tcPr>
          <w:p w:rsidR="00424780" w:rsidRPr="002B3E6B" w:rsidRDefault="003C57EB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08.01.2019</w:t>
            </w:r>
          </w:p>
        </w:tc>
      </w:tr>
      <w:tr w:rsidR="00424780" w:rsidRPr="002B3E6B" w:rsidTr="007547AA">
        <w:trPr>
          <w:trHeight w:val="31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  <w:proofErr w:type="gramStart"/>
            <w:r w:rsidRPr="002B3E6B">
              <w:rPr>
                <w:sz w:val="16"/>
                <w:szCs w:val="16"/>
                <w:lang w:val="tr-TR"/>
              </w:rPr>
              <w:t>yok</w:t>
            </w:r>
            <w:proofErr w:type="gramEnd"/>
          </w:p>
        </w:tc>
      </w:tr>
      <w:tr w:rsidR="00424780" w:rsidRPr="002B3E6B" w:rsidTr="007547AA">
        <w:trPr>
          <w:trHeight w:val="368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450" w:type="dxa"/>
            <w:vAlign w:val="center"/>
          </w:tcPr>
          <w:p w:rsidR="00424780" w:rsidRPr="00CF21C1" w:rsidRDefault="00CF21C1" w:rsidP="007547AA">
            <w:pPr>
              <w:rPr>
                <w:sz w:val="16"/>
                <w:szCs w:val="16"/>
                <w:lang w:val="tr-TR"/>
              </w:rPr>
            </w:pPr>
            <w: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Temel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eğitim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ile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F21C1">
              <w:rPr>
                <w:sz w:val="16"/>
                <w:szCs w:val="16"/>
              </w:rPr>
              <w:t>ortaöğretim</w:t>
            </w:r>
            <w:proofErr w:type="spellEnd"/>
            <w:r w:rsidRPr="00CF21C1">
              <w:rPr>
                <w:sz w:val="16"/>
                <w:szCs w:val="16"/>
              </w:rPr>
              <w:t xml:space="preserve">  </w:t>
            </w:r>
            <w:proofErr w:type="spellStart"/>
            <w:r w:rsidRPr="00CF21C1">
              <w:rPr>
                <w:sz w:val="16"/>
                <w:szCs w:val="16"/>
              </w:rPr>
              <w:t>kademesindeki</w:t>
            </w:r>
            <w:proofErr w:type="spellEnd"/>
            <w:proofErr w:type="gram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öğrencilerimiz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olmak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üzere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toplumun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tüm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kesimlerinde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bilgi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ve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duyarlılık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düzeyini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yükseltmek</w:t>
            </w:r>
            <w:proofErr w:type="spellEnd"/>
            <w:r w:rsidRPr="00CF21C1">
              <w:rPr>
                <w:sz w:val="16"/>
                <w:szCs w:val="16"/>
              </w:rPr>
              <w:t xml:space="preserve">, </w:t>
            </w:r>
            <w:proofErr w:type="spellStart"/>
            <w:r w:rsidRPr="00CF21C1">
              <w:rPr>
                <w:sz w:val="16"/>
                <w:szCs w:val="16"/>
              </w:rPr>
              <w:t>doğaya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karşı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ödev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ve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sorumlulukları</w:t>
            </w:r>
            <w:proofErr w:type="spellEnd"/>
            <w:r w:rsidRPr="00CF21C1">
              <w:rPr>
                <w:sz w:val="16"/>
                <w:szCs w:val="16"/>
              </w:rPr>
              <w:t xml:space="preserve"> </w:t>
            </w:r>
            <w:proofErr w:type="spellStart"/>
            <w:r w:rsidRPr="00CF21C1">
              <w:rPr>
                <w:sz w:val="16"/>
                <w:szCs w:val="16"/>
              </w:rPr>
              <w:t>benimsetmek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24780" w:rsidRPr="002B3E6B" w:rsidTr="007547AA">
        <w:trPr>
          <w:trHeight w:val="299"/>
        </w:trPr>
        <w:tc>
          <w:tcPr>
            <w:tcW w:w="351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vAlign w:val="center"/>
          </w:tcPr>
          <w:p w:rsidR="00424780" w:rsidRPr="00CF21C1" w:rsidRDefault="00CF21C1" w:rsidP="007547AA">
            <w:pPr>
              <w:rPr>
                <w:sz w:val="16"/>
                <w:szCs w:val="16"/>
                <w:lang w:val="tr-TR"/>
              </w:rPr>
            </w:pP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Çocuklar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doğaya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kendine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topluma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katkıda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bulunan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bireyler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olarak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;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doğada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yalnız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olmadıklarını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doğanın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sadece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insan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için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değil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canlılar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içinde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yaşam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yeri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olduğu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gerçeğini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anlarlar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Doğaya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karşı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büyük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bir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hayranlık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duyarak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doğayı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korumanın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temel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sorumluluk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olduğunu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kavrarlar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doğaya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sahip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çıkarlar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24780" w:rsidRPr="002B3E6B" w:rsidTr="007547AA">
        <w:trPr>
          <w:trHeight w:val="1536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450" w:type="dxa"/>
            <w:vAlign w:val="center"/>
          </w:tcPr>
          <w:p w:rsidR="00CF21C1" w:rsidRPr="00CF21C1" w:rsidRDefault="00CF21C1" w:rsidP="007547AA">
            <w:pPr>
              <w:spacing w:after="200" w:line="276" w:lineRule="auto"/>
              <w:rPr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Arazi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eğitimde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;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öğrenciler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doğayı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gezerek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keşif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yaparlar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Çocuklar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kendi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gözleriyle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görebildikleri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dokunabildikleri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süreçleri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kendileri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deneyimledikleri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sürece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öğrenmeye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daha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çok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istek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duyarlar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424780" w:rsidRPr="002B3E6B" w:rsidRDefault="00CF21C1" w:rsidP="00CF21C1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Doğa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eğitimdeki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bazı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etkinlikler</w:t>
            </w:r>
            <w:proofErr w:type="gram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;doğada</w:t>
            </w:r>
            <w:proofErr w:type="spellEnd"/>
            <w:proofErr w:type="gram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gördüğü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canlıların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resmini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çizme,tür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anahtarları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ile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canlıları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tanıma,doğadaki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sesleri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dinleme,doğa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ile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ilgili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kitap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okuma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, trekking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gibi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etkinliklerdir</w:t>
            </w:r>
            <w:proofErr w:type="spellEnd"/>
            <w:r w:rsidRPr="00CF21C1">
              <w:rPr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Maliyeti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313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424780" w:rsidRPr="002B3E6B" w:rsidTr="007547AA">
        <w:trPr>
          <w:trHeight w:val="483"/>
        </w:trPr>
        <w:tc>
          <w:tcPr>
            <w:tcW w:w="3515" w:type="dxa"/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450" w:type="dxa"/>
            <w:vAlign w:val="center"/>
          </w:tcPr>
          <w:p w:rsidR="00424780" w:rsidRPr="002B3E6B" w:rsidRDefault="00424780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450" w:type="dxa"/>
            <w:tcBorders>
              <w:bottom w:val="single" w:sz="4" w:space="0" w:color="auto"/>
            </w:tcBorders>
            <w:vAlign w:val="center"/>
          </w:tcPr>
          <w:p w:rsidR="00424780" w:rsidRPr="002B3E6B" w:rsidRDefault="00DB4464" w:rsidP="00DB4464">
            <w:pPr>
              <w:spacing w:line="360" w:lineRule="auto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2020- Haziran 2021</w:t>
            </w:r>
          </w:p>
          <w:p w:rsidR="00424780" w:rsidRPr="002B3E6B" w:rsidRDefault="00424780" w:rsidP="007547AA">
            <w:pPr>
              <w:rPr>
                <w:sz w:val="16"/>
                <w:szCs w:val="16"/>
                <w:lang w:val="tr-TR" w:eastAsia="tr-TR"/>
              </w:rPr>
            </w:pP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Vatandaşın Ne İşine Yarayacak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0" w:rsidRPr="00DB4464" w:rsidRDefault="00DB4464" w:rsidP="007547AA">
            <w:pPr>
              <w:jc w:val="both"/>
              <w:rPr>
                <w:sz w:val="16"/>
                <w:szCs w:val="16"/>
                <w:lang w:val="tr-TR" w:eastAsia="tr-TR"/>
              </w:rPr>
            </w:pP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Yüzyıllar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boyunca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çevre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insanlar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tarafından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gelecek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kaygısı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duyulmadan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işlenmiş</w:t>
            </w:r>
            <w:proofErr w:type="spellEnd"/>
            <w:proofErr w:type="gram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doğanın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zenginliklerinden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hiç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bitmeyecekmişçesine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yararlanılmıştır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İnsanın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sınırsız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beklentileri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doğayı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aşırı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kullanmaya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doğayı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düşünmeden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denemelere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girişmesine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tahribine</w:t>
            </w:r>
            <w:proofErr w:type="spellEnd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B4464">
              <w:rPr>
                <w:color w:val="222222"/>
                <w:sz w:val="16"/>
                <w:szCs w:val="16"/>
                <w:shd w:val="clear" w:color="auto" w:fill="FFFFFF"/>
              </w:rPr>
              <w:t>itmiştir.</w:t>
            </w:r>
            <w:r>
              <w:rPr>
                <w:color w:val="222222"/>
                <w:sz w:val="16"/>
                <w:szCs w:val="16"/>
                <w:shd w:val="clear" w:color="auto" w:fill="FFFFFF"/>
              </w:rPr>
              <w:t>Bu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tahribat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sonucu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ise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gelecek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kaygısı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16"/>
                <w:szCs w:val="16"/>
                <w:shd w:val="clear" w:color="auto" w:fill="FFFFFF"/>
              </w:rPr>
              <w:t>oluşturmuştur</w:t>
            </w:r>
            <w:proofErr w:type="spellEnd"/>
            <w:r>
              <w:rPr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24780" w:rsidRPr="002B3E6B" w:rsidTr="007547AA">
        <w:trPr>
          <w:trHeight w:val="47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24780" w:rsidRPr="002B3E6B" w:rsidRDefault="00424780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Tokatlı Hemşe</w:t>
            </w:r>
            <w:r w:rsidRPr="002B3E6B">
              <w:rPr>
                <w:b/>
                <w:sz w:val="16"/>
                <w:szCs w:val="16"/>
                <w:lang w:val="tr-TR"/>
              </w:rPr>
              <w:t>rilerimize ve Tokat’a Ne Değer Kazandıracak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80" w:rsidRPr="002B3E6B" w:rsidRDefault="00DB4464" w:rsidP="007547AA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 xml:space="preserve">Daha temiz, daha yeşil, daha verimli topraklara </w:t>
            </w:r>
            <w:proofErr w:type="gramStart"/>
            <w:r>
              <w:rPr>
                <w:sz w:val="16"/>
                <w:szCs w:val="16"/>
                <w:lang w:val="tr-TR" w:eastAsia="tr-TR"/>
              </w:rPr>
              <w:t>sahip,ürün</w:t>
            </w:r>
            <w:proofErr w:type="gramEnd"/>
            <w:r>
              <w:rPr>
                <w:sz w:val="16"/>
                <w:szCs w:val="16"/>
                <w:lang w:val="tr-TR" w:eastAsia="tr-TR"/>
              </w:rPr>
              <w:t xml:space="preserve"> çeşitliliği bol  olan örnek bir şehir, yurtiçi ve </w:t>
            </w:r>
            <w:proofErr w:type="spellStart"/>
            <w:r>
              <w:rPr>
                <w:sz w:val="16"/>
                <w:szCs w:val="16"/>
                <w:lang w:val="tr-TR" w:eastAsia="tr-TR"/>
              </w:rPr>
              <w:t>yrt</w:t>
            </w:r>
            <w:proofErr w:type="spellEnd"/>
            <w:r>
              <w:rPr>
                <w:sz w:val="16"/>
                <w:szCs w:val="16"/>
                <w:lang w:val="tr-TR" w:eastAsia="tr-TR"/>
              </w:rPr>
              <w:t xml:space="preserve"> dışı ticaret potansiyelinin artması.</w:t>
            </w:r>
          </w:p>
        </w:tc>
      </w:tr>
    </w:tbl>
    <w:p w:rsidR="00424780" w:rsidRDefault="00424780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B4464" w:rsidRDefault="00DB44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B4464" w:rsidRDefault="00DB44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B4464" w:rsidRDefault="00DB44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B4464" w:rsidRDefault="00DB44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B4464" w:rsidRDefault="00DB44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p w:rsidR="00DB4464" w:rsidRPr="00C777FF" w:rsidRDefault="00DB4464" w:rsidP="00424780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sectPr w:rsidR="00DB4464" w:rsidRPr="00C777FF" w:rsidSect="00FA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4780"/>
    <w:rsid w:val="000B3F5D"/>
    <w:rsid w:val="00141D05"/>
    <w:rsid w:val="001F2A49"/>
    <w:rsid w:val="003C57EB"/>
    <w:rsid w:val="00424780"/>
    <w:rsid w:val="004D40DC"/>
    <w:rsid w:val="00583F2E"/>
    <w:rsid w:val="00626F1A"/>
    <w:rsid w:val="007E55E8"/>
    <w:rsid w:val="00A33D07"/>
    <w:rsid w:val="00CE60E5"/>
    <w:rsid w:val="00CF21C1"/>
    <w:rsid w:val="00DB4464"/>
    <w:rsid w:val="00E12EB2"/>
    <w:rsid w:val="00FA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780"/>
    <w:pPr>
      <w:ind w:left="720"/>
      <w:contextualSpacing/>
    </w:pPr>
  </w:style>
  <w:style w:type="table" w:styleId="TabloKlavuzu">
    <w:name w:val="Table Grid"/>
    <w:basedOn w:val="NormalTablo"/>
    <w:uiPriority w:val="59"/>
    <w:rsid w:val="00424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C5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780"/>
    <w:pPr>
      <w:ind w:left="720"/>
      <w:contextualSpacing/>
    </w:pPr>
  </w:style>
  <w:style w:type="table" w:styleId="TabloKlavuzu">
    <w:name w:val="Table Grid"/>
    <w:basedOn w:val="NormalTablo"/>
    <w:uiPriority w:val="59"/>
    <w:rsid w:val="0042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notebook</cp:lastModifiedBy>
  <cp:revision>2</cp:revision>
  <cp:lastPrinted>2019-10-18T13:01:00Z</cp:lastPrinted>
  <dcterms:created xsi:type="dcterms:W3CDTF">2020-11-15T17:47:00Z</dcterms:created>
  <dcterms:modified xsi:type="dcterms:W3CDTF">2020-11-15T17:47:00Z</dcterms:modified>
</cp:coreProperties>
</file>