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40" w:rsidRDefault="000356D6" w:rsidP="000356D6">
      <w:pPr>
        <w:jc w:val="center"/>
        <w:rPr>
          <w:b/>
          <w:sz w:val="28"/>
        </w:rPr>
      </w:pPr>
      <w:proofErr w:type="spellStart"/>
      <w:r w:rsidRPr="000356D6">
        <w:rPr>
          <w:b/>
          <w:sz w:val="28"/>
        </w:rPr>
        <w:t>Erasmus</w:t>
      </w:r>
      <w:proofErr w:type="spellEnd"/>
      <w:r w:rsidRPr="000356D6">
        <w:rPr>
          <w:b/>
          <w:sz w:val="28"/>
        </w:rPr>
        <w:t xml:space="preserve">+, </w:t>
      </w:r>
      <w:proofErr w:type="spellStart"/>
      <w:r w:rsidRPr="000356D6">
        <w:rPr>
          <w:b/>
          <w:sz w:val="28"/>
        </w:rPr>
        <w:t>eTwinning</w:t>
      </w:r>
      <w:proofErr w:type="spellEnd"/>
      <w:r w:rsidRPr="000356D6">
        <w:rPr>
          <w:b/>
          <w:sz w:val="28"/>
        </w:rPr>
        <w:t>, Hibe Projeleri, OKA Projeleri</w:t>
      </w:r>
      <w:r>
        <w:rPr>
          <w:b/>
          <w:sz w:val="28"/>
        </w:rPr>
        <w:t>, Gençlik Projeleri</w:t>
      </w:r>
    </w:p>
    <w:p w:rsidR="000F497B" w:rsidRDefault="000F497B" w:rsidP="000356D6">
      <w:pPr>
        <w:jc w:val="center"/>
        <w:rPr>
          <w:b/>
          <w:sz w:val="28"/>
        </w:rPr>
      </w:pPr>
    </w:p>
    <w:p w:rsidR="000356D6" w:rsidRDefault="000F497B" w:rsidP="000356D6">
      <w:pPr>
        <w:jc w:val="center"/>
        <w:rPr>
          <w:sz w:val="28"/>
        </w:rPr>
      </w:pPr>
      <w:proofErr w:type="spellStart"/>
      <w:r w:rsidRPr="000F497B">
        <w:rPr>
          <w:b/>
          <w:sz w:val="28"/>
        </w:rPr>
        <w:t>Erasmus</w:t>
      </w:r>
      <w:proofErr w:type="spellEnd"/>
      <w:r w:rsidRPr="000F497B">
        <w:rPr>
          <w:b/>
          <w:sz w:val="28"/>
        </w:rPr>
        <w:t>+</w:t>
      </w:r>
      <w:r>
        <w:rPr>
          <w:sz w:val="28"/>
        </w:rPr>
        <w:t xml:space="preserve"> çağrısı 2021-2027 yılı için henüz taslak aşamasındadır. Yayınlandığı zaman çağrı içeriği, proje türleri, kurum türleri, hareketlilik çeşitliliği konuları çalışılacaktır. Okullar için </w:t>
      </w:r>
      <w:proofErr w:type="spellStart"/>
      <w:r>
        <w:rPr>
          <w:sz w:val="28"/>
        </w:rPr>
        <w:t>Covid</w:t>
      </w:r>
      <w:proofErr w:type="spellEnd"/>
      <w:r>
        <w:rPr>
          <w:sz w:val="28"/>
        </w:rPr>
        <w:t xml:space="preserve">-19 sürecine göre ya yüz yüze ya da </w:t>
      </w:r>
      <w:proofErr w:type="gramStart"/>
      <w:r>
        <w:rPr>
          <w:sz w:val="28"/>
        </w:rPr>
        <w:t>online</w:t>
      </w:r>
      <w:proofErr w:type="gramEnd"/>
      <w:r>
        <w:rPr>
          <w:sz w:val="28"/>
        </w:rPr>
        <w:t xml:space="preserve"> olarak eğitimler yapılacaktır. </w:t>
      </w:r>
    </w:p>
    <w:p w:rsidR="000F497B" w:rsidRDefault="000F497B" w:rsidP="000356D6">
      <w:pPr>
        <w:jc w:val="center"/>
        <w:rPr>
          <w:sz w:val="28"/>
        </w:rPr>
      </w:pPr>
      <w:proofErr w:type="spellStart"/>
      <w:r w:rsidRPr="000F497B">
        <w:rPr>
          <w:b/>
          <w:sz w:val="28"/>
        </w:rPr>
        <w:t>eTwinning</w:t>
      </w:r>
      <w:proofErr w:type="spellEnd"/>
      <w:r w:rsidRPr="000F497B">
        <w:rPr>
          <w:b/>
          <w:sz w:val="28"/>
        </w:rPr>
        <w:t xml:space="preserve"> projeleri</w:t>
      </w:r>
      <w:r>
        <w:rPr>
          <w:sz w:val="28"/>
        </w:rPr>
        <w:t xml:space="preserve"> her daim yapılmaya devam edilmekte olan proje türleridir. Hali hazırda il genelinde 200 öğretmenden oluşan bir proje </w:t>
      </w:r>
      <w:proofErr w:type="spellStart"/>
      <w:r>
        <w:rPr>
          <w:sz w:val="28"/>
        </w:rPr>
        <w:t>Whatsapp</w:t>
      </w:r>
      <w:proofErr w:type="spellEnd"/>
      <w:r>
        <w:rPr>
          <w:sz w:val="28"/>
        </w:rPr>
        <w:t xml:space="preserve"> grubu mevcuttur. Bu gruptan gerekli iletişim sağlanmaktadır. Yine ayrıca yardım isteyen kurum ve öğretmenlerle gerek telefondan gerekse de yüz yüze yardımcı olunmaktadır. Bu süreç aynı şekilde öğretmenlerin katılımının arttırılmasının daima motive edileceği şekilde sürdürülmeye çalışılacaktır. </w:t>
      </w:r>
    </w:p>
    <w:p w:rsidR="000F497B" w:rsidRDefault="000F497B" w:rsidP="000356D6">
      <w:pPr>
        <w:jc w:val="center"/>
        <w:rPr>
          <w:sz w:val="28"/>
        </w:rPr>
      </w:pPr>
      <w:r>
        <w:rPr>
          <w:b/>
          <w:sz w:val="28"/>
        </w:rPr>
        <w:t xml:space="preserve">Hibe projeleri </w:t>
      </w:r>
      <w:r>
        <w:rPr>
          <w:sz w:val="28"/>
        </w:rPr>
        <w:t xml:space="preserve">konusunda gerek resmi yazışmalar gerekse de sosyal medya kanalları takip </w:t>
      </w:r>
      <w:proofErr w:type="spellStart"/>
      <w:r>
        <w:rPr>
          <w:sz w:val="28"/>
        </w:rPr>
        <w:t>edilemektedir</w:t>
      </w:r>
      <w:proofErr w:type="spellEnd"/>
      <w:r>
        <w:rPr>
          <w:sz w:val="28"/>
        </w:rPr>
        <w:t xml:space="preserve">, ve Elçilikler, </w:t>
      </w:r>
      <w:proofErr w:type="gramStart"/>
      <w:r>
        <w:rPr>
          <w:sz w:val="28"/>
        </w:rPr>
        <w:t>UNICEF,MEB</w:t>
      </w:r>
      <w:proofErr w:type="gramEnd"/>
      <w:r>
        <w:rPr>
          <w:sz w:val="28"/>
        </w:rPr>
        <w:t xml:space="preserve"> ve diğer bakanlıkların proje çağrıları takip edilmektedir. Yeni çağrılar olması halinde başvuran uygunluğuna göre gerekli kılavuz araştırmaları yapılacak ve ilgili kurumlarla iletişime geçilecektir. </w:t>
      </w:r>
    </w:p>
    <w:p w:rsidR="000F497B" w:rsidRDefault="000F497B" w:rsidP="000356D6">
      <w:pPr>
        <w:jc w:val="center"/>
        <w:rPr>
          <w:sz w:val="28"/>
        </w:rPr>
      </w:pPr>
      <w:r w:rsidRPr="000F497B">
        <w:rPr>
          <w:b/>
          <w:sz w:val="28"/>
        </w:rPr>
        <w:t xml:space="preserve">OKA </w:t>
      </w:r>
      <w:proofErr w:type="gramStart"/>
      <w:r w:rsidRPr="000F497B">
        <w:rPr>
          <w:b/>
          <w:sz w:val="28"/>
        </w:rPr>
        <w:t xml:space="preserve">Projeleri </w:t>
      </w:r>
      <w:r>
        <w:rPr>
          <w:sz w:val="28"/>
        </w:rPr>
        <w:t>: daha</w:t>
      </w:r>
      <w:proofErr w:type="gramEnd"/>
      <w:r>
        <w:rPr>
          <w:sz w:val="28"/>
        </w:rPr>
        <w:t xml:space="preserve"> önce ARGE birimi olarak pek çok projede birlikte çalıştığımız OKA uzmanları ile iyi ilişki içerisindeyiz. Yeni dönemde açılacak çağrılar için de iş birliği ön görülmektedir. </w:t>
      </w:r>
    </w:p>
    <w:p w:rsidR="000F497B" w:rsidRPr="000F497B" w:rsidRDefault="000F497B" w:rsidP="000356D6">
      <w:pPr>
        <w:jc w:val="center"/>
        <w:rPr>
          <w:b/>
          <w:sz w:val="28"/>
        </w:rPr>
      </w:pPr>
      <w:r w:rsidRPr="000F497B">
        <w:rPr>
          <w:b/>
          <w:sz w:val="28"/>
        </w:rPr>
        <w:t>Gençlik Projeleri</w:t>
      </w:r>
      <w:r w:rsidRPr="000F497B">
        <w:rPr>
          <w:sz w:val="28"/>
        </w:rPr>
        <w:t xml:space="preserve"> 2019-2020 </w:t>
      </w:r>
      <w:r>
        <w:rPr>
          <w:sz w:val="28"/>
        </w:rPr>
        <w:t xml:space="preserve">yılında isteyen tüm okullarla yüz yüze eğitimler tertip edilmişti. Yine bu dönemde de çağrı zamanına göre gerekli adımlar atılacaktır. Başvuru Kılavuzu incelenecek ve okullara yardımcı olabilecek nitelikte bir rehberlik yapılmaya çalışılacaktır. Yine daha önce bu alanda proje yapan öğretmen ve idarecilerimizle de işbirliği ön görülmektedir. </w:t>
      </w:r>
    </w:p>
    <w:p w:rsidR="000356D6" w:rsidRDefault="000356D6" w:rsidP="000356D6">
      <w:pPr>
        <w:jc w:val="center"/>
        <w:rPr>
          <w:sz w:val="28"/>
        </w:rPr>
      </w:pPr>
      <w:r>
        <w:rPr>
          <w:sz w:val="28"/>
        </w:rPr>
        <w:t xml:space="preserve">Yapılacak </w:t>
      </w:r>
      <w:r w:rsidR="000F497B">
        <w:rPr>
          <w:sz w:val="28"/>
        </w:rPr>
        <w:t xml:space="preserve">tüm </w:t>
      </w:r>
      <w:r>
        <w:rPr>
          <w:sz w:val="28"/>
        </w:rPr>
        <w:t xml:space="preserve">çağrılar takip </w:t>
      </w:r>
      <w:proofErr w:type="gramStart"/>
      <w:r w:rsidR="000F497B">
        <w:rPr>
          <w:sz w:val="28"/>
        </w:rPr>
        <w:t>edilecek,</w:t>
      </w:r>
      <w:proofErr w:type="gramEnd"/>
      <w:r w:rsidR="000F497B">
        <w:rPr>
          <w:sz w:val="28"/>
        </w:rPr>
        <w:t xml:space="preserve"> ve çağrı dönemi özell</w:t>
      </w:r>
      <w:r>
        <w:rPr>
          <w:sz w:val="28"/>
        </w:rPr>
        <w:t xml:space="preserve">iklerine göre okullarla ve ilgili kurumlarla irtibata geçilecektir. İl Milli Eğitim Müdürlüğü’nün başvuran olabildiği proje türlerinde kurumumuz adına gerekli başvurular yapılacaktır. Alanda ilgili ve yetenekli diğer personellerle iletişim içinde kalınacaktır. </w:t>
      </w:r>
    </w:p>
    <w:p w:rsidR="000356D6" w:rsidRDefault="000356D6" w:rsidP="000356D6">
      <w:pPr>
        <w:jc w:val="center"/>
        <w:rPr>
          <w:b/>
          <w:sz w:val="32"/>
        </w:rPr>
      </w:pPr>
      <w:r w:rsidRPr="000356D6">
        <w:rPr>
          <w:b/>
          <w:sz w:val="32"/>
        </w:rPr>
        <w:t>Patent Tokat</w:t>
      </w:r>
    </w:p>
    <w:p w:rsidR="000356D6" w:rsidRPr="000356D6" w:rsidRDefault="000356D6" w:rsidP="000356D6">
      <w:pPr>
        <w:jc w:val="center"/>
        <w:rPr>
          <w:sz w:val="32"/>
        </w:rPr>
      </w:pPr>
      <w:r>
        <w:rPr>
          <w:sz w:val="32"/>
        </w:rPr>
        <w:lastRenderedPageBreak/>
        <w:t xml:space="preserve">Patent Tokat için müdürlüğümüz mesleki eğitim birimi ve mesleki kurumlar arasındaki ilişki önem arz etmektedir. 2019-2020 yılında Tokat ilinden yapılan Patent başvurularının artmasında etkin rol oynayan Çetin KÖKSAL ve Servet ÖZCAN personelimiz çalışmalarına devam edecektir. </w:t>
      </w:r>
    </w:p>
    <w:sectPr w:rsidR="000356D6" w:rsidRPr="000356D6" w:rsidSect="00FF10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356D6"/>
    <w:rsid w:val="000356D6"/>
    <w:rsid w:val="000627A0"/>
    <w:rsid w:val="000F497B"/>
    <w:rsid w:val="001F0840"/>
    <w:rsid w:val="00AB35C1"/>
    <w:rsid w:val="00FF10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dc:creator>
  <cp:lastModifiedBy>Buro</cp:lastModifiedBy>
  <cp:revision>2</cp:revision>
  <dcterms:created xsi:type="dcterms:W3CDTF">2020-11-17T06:44:00Z</dcterms:created>
  <dcterms:modified xsi:type="dcterms:W3CDTF">2020-11-17T07:05:00Z</dcterms:modified>
</cp:coreProperties>
</file>